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0F54E" w14:textId="60BD28B3" w:rsidR="000C5F87" w:rsidRDefault="005B3DFD" w:rsidP="00D736AC">
      <w:pPr>
        <w:pBdr>
          <w:bottom w:val="single" w:sz="4" w:space="1" w:color="auto"/>
        </w:pBdr>
        <w:spacing w:line="276" w:lineRule="auto"/>
        <w:rPr>
          <w:rFonts w:ascii="Times New Roman" w:hAnsi="Times New Roman" w:cs="Times New Roman"/>
          <w:b/>
          <w:bCs/>
          <w:sz w:val="24"/>
          <w:szCs w:val="24"/>
        </w:rPr>
      </w:pPr>
      <w:r w:rsidRPr="0074016E">
        <w:rPr>
          <w:rFonts w:ascii="Times New Roman" w:hAnsi="Times New Roman" w:cs="Times New Roman"/>
          <w:b/>
          <w:bCs/>
          <w:sz w:val="24"/>
          <w:szCs w:val="24"/>
        </w:rPr>
        <w:t xml:space="preserve">Nos bâtardises. </w:t>
      </w:r>
      <w:r w:rsidR="00791239" w:rsidRPr="0074016E">
        <w:rPr>
          <w:rFonts w:ascii="Times New Roman" w:hAnsi="Times New Roman" w:cs="Times New Roman"/>
          <w:b/>
          <w:bCs/>
          <w:sz w:val="24"/>
          <w:szCs w:val="24"/>
        </w:rPr>
        <w:t xml:space="preserve"> </w:t>
      </w:r>
      <w:r w:rsidRPr="0074016E">
        <w:rPr>
          <w:rFonts w:ascii="Times New Roman" w:hAnsi="Times New Roman" w:cs="Times New Roman"/>
          <w:b/>
          <w:bCs/>
          <w:sz w:val="24"/>
          <w:szCs w:val="24"/>
        </w:rPr>
        <w:t xml:space="preserve">Episode </w:t>
      </w:r>
      <w:r w:rsidR="000C5F87" w:rsidRPr="0074016E">
        <w:rPr>
          <w:rFonts w:ascii="Times New Roman" w:hAnsi="Times New Roman" w:cs="Times New Roman"/>
          <w:b/>
          <w:bCs/>
          <w:sz w:val="24"/>
          <w:szCs w:val="24"/>
        </w:rPr>
        <w:t xml:space="preserve">1 </w:t>
      </w:r>
    </w:p>
    <w:p w14:paraId="5023BBB9" w14:textId="47D0C9F7" w:rsidR="005B3DFD" w:rsidRPr="0074016E" w:rsidRDefault="00E44BAB" w:rsidP="00D736AC">
      <w:pPr>
        <w:pBdr>
          <w:bottom w:val="single" w:sz="4" w:space="1" w:color="auto"/>
        </w:pBdr>
        <w:spacing w:line="276" w:lineRule="auto"/>
        <w:rPr>
          <w:rFonts w:ascii="Times New Roman" w:hAnsi="Times New Roman" w:cs="Times New Roman"/>
          <w:b/>
          <w:bCs/>
          <w:sz w:val="24"/>
          <w:szCs w:val="24"/>
        </w:rPr>
      </w:pPr>
      <w:r w:rsidRPr="0074016E">
        <w:rPr>
          <w:rFonts w:ascii="Times New Roman" w:hAnsi="Times New Roman" w:cs="Times New Roman"/>
          <w:b/>
          <w:bCs/>
          <w:sz w:val="24"/>
          <w:szCs w:val="24"/>
        </w:rPr>
        <w:t>Prologue</w:t>
      </w:r>
    </w:p>
    <w:p w14:paraId="05E5996D" w14:textId="77777777" w:rsidR="005B3DFD" w:rsidRPr="0074016E" w:rsidRDefault="005B3DFD" w:rsidP="00D736AC">
      <w:pPr>
        <w:spacing w:line="276" w:lineRule="auto"/>
        <w:jc w:val="both"/>
        <w:rPr>
          <w:rFonts w:ascii="Times New Roman" w:hAnsi="Times New Roman" w:cs="Times New Roman"/>
          <w:sz w:val="24"/>
          <w:szCs w:val="24"/>
        </w:rPr>
      </w:pPr>
      <w:r w:rsidRPr="0074016E">
        <w:rPr>
          <w:rFonts w:ascii="Times New Roman" w:hAnsi="Times New Roman" w:cs="Times New Roman"/>
          <w:sz w:val="24"/>
          <w:szCs w:val="24"/>
        </w:rPr>
        <w:t>« NOS BATARDISES » est une série de podcasts issus du programme de recherche en histoire du Moyen Age intitulé Fil_IAM (filiations, identité, altérité médiévales) qui a bénéficié du soutien financier de l’Agence nationale de la Recherche.</w:t>
      </w:r>
    </w:p>
    <w:p w14:paraId="543BAFAE" w14:textId="77777777" w:rsidR="005B3DFD" w:rsidRPr="0074016E" w:rsidRDefault="005B3DFD" w:rsidP="00D736AC">
      <w:pPr>
        <w:spacing w:line="276" w:lineRule="auto"/>
        <w:jc w:val="both"/>
        <w:rPr>
          <w:rFonts w:ascii="Times New Roman" w:hAnsi="Times New Roman" w:cs="Times New Roman"/>
          <w:sz w:val="24"/>
          <w:szCs w:val="24"/>
        </w:rPr>
      </w:pPr>
      <w:r w:rsidRPr="0074016E">
        <w:rPr>
          <w:rFonts w:ascii="Times New Roman" w:hAnsi="Times New Roman" w:cs="Times New Roman"/>
          <w:sz w:val="24"/>
          <w:szCs w:val="24"/>
        </w:rPr>
        <w:t xml:space="preserve">Cette série est écrite par Carole Avignon, maîtresse de conférences en histoire du Moyen Age à l’Université d’Angers, enseignante-chercheuse au laboratoire TEMOS (Temps, Monde, Société). </w:t>
      </w:r>
    </w:p>
    <w:p w14:paraId="10CF9230" w14:textId="43EC5449" w:rsidR="005B3DFD" w:rsidRPr="0074016E" w:rsidRDefault="005B3DFD" w:rsidP="00D736AC">
      <w:pPr>
        <w:spacing w:line="276" w:lineRule="auto"/>
        <w:jc w:val="both"/>
        <w:rPr>
          <w:rFonts w:ascii="Times New Roman" w:hAnsi="Times New Roman" w:cs="Times New Roman"/>
          <w:sz w:val="24"/>
          <w:szCs w:val="24"/>
        </w:rPr>
      </w:pPr>
      <w:r w:rsidRPr="0074016E">
        <w:rPr>
          <w:rFonts w:ascii="Times New Roman" w:hAnsi="Times New Roman" w:cs="Times New Roman"/>
          <w:sz w:val="24"/>
          <w:szCs w:val="24"/>
        </w:rPr>
        <w:t>Nous proposons d’initier un cadre d’exposition de savoirs consolidés par des chercheuses et chercheurs en histoire</w:t>
      </w:r>
      <w:r w:rsidR="0060015E" w:rsidRPr="0074016E">
        <w:rPr>
          <w:rFonts w:ascii="Times New Roman" w:hAnsi="Times New Roman" w:cs="Times New Roman"/>
          <w:sz w:val="24"/>
          <w:szCs w:val="24"/>
        </w:rPr>
        <w:t xml:space="preserve"> médiévale et </w:t>
      </w:r>
      <w:r w:rsidRPr="0074016E">
        <w:rPr>
          <w:rFonts w:ascii="Times New Roman" w:hAnsi="Times New Roman" w:cs="Times New Roman"/>
          <w:sz w:val="24"/>
          <w:szCs w:val="24"/>
        </w:rPr>
        <w:t xml:space="preserve">plus largement en sciences humaines et sociales. </w:t>
      </w:r>
      <w:r w:rsidR="0060015E" w:rsidRPr="0074016E">
        <w:rPr>
          <w:rFonts w:ascii="Times New Roman" w:hAnsi="Times New Roman" w:cs="Times New Roman"/>
          <w:sz w:val="24"/>
          <w:szCs w:val="24"/>
        </w:rPr>
        <w:t>N</w:t>
      </w:r>
      <w:r w:rsidRPr="0074016E">
        <w:rPr>
          <w:rFonts w:ascii="Times New Roman" w:hAnsi="Times New Roman" w:cs="Times New Roman"/>
          <w:sz w:val="24"/>
          <w:szCs w:val="24"/>
        </w:rPr>
        <w:t>ous proposons aussi d’accueillir d’</w:t>
      </w:r>
      <w:r w:rsidRPr="0074016E">
        <w:rPr>
          <w:rFonts w:ascii="Times New Roman" w:hAnsi="Times New Roman" w:cs="Times New Roman"/>
          <w:i/>
          <w:iCs/>
          <w:sz w:val="24"/>
          <w:szCs w:val="24"/>
        </w:rPr>
        <w:t>autres</w:t>
      </w:r>
      <w:r w:rsidRPr="0074016E">
        <w:rPr>
          <w:rFonts w:ascii="Times New Roman" w:hAnsi="Times New Roman" w:cs="Times New Roman"/>
          <w:sz w:val="24"/>
          <w:szCs w:val="24"/>
        </w:rPr>
        <w:t xml:space="preserve"> voix, d’</w:t>
      </w:r>
      <w:r w:rsidRPr="0074016E">
        <w:rPr>
          <w:rFonts w:ascii="Times New Roman" w:hAnsi="Times New Roman" w:cs="Times New Roman"/>
          <w:i/>
          <w:iCs/>
          <w:sz w:val="24"/>
          <w:szCs w:val="24"/>
        </w:rPr>
        <w:t>autres</w:t>
      </w:r>
      <w:r w:rsidRPr="0074016E">
        <w:rPr>
          <w:rFonts w:ascii="Times New Roman" w:hAnsi="Times New Roman" w:cs="Times New Roman"/>
          <w:sz w:val="24"/>
          <w:szCs w:val="24"/>
        </w:rPr>
        <w:t xml:space="preserve"> textes</w:t>
      </w:r>
      <w:r w:rsidR="00D02503" w:rsidRPr="0074016E">
        <w:rPr>
          <w:rFonts w:ascii="Times New Roman" w:hAnsi="Times New Roman" w:cs="Times New Roman"/>
          <w:sz w:val="24"/>
          <w:szCs w:val="24"/>
        </w:rPr>
        <w:t>, d’</w:t>
      </w:r>
      <w:r w:rsidR="00D02503" w:rsidRPr="0074016E">
        <w:rPr>
          <w:rFonts w:ascii="Times New Roman" w:hAnsi="Times New Roman" w:cs="Times New Roman"/>
          <w:i/>
          <w:iCs/>
          <w:sz w:val="24"/>
          <w:szCs w:val="24"/>
        </w:rPr>
        <w:t>autres</w:t>
      </w:r>
      <w:r w:rsidR="00D02503" w:rsidRPr="0074016E">
        <w:rPr>
          <w:rFonts w:ascii="Times New Roman" w:hAnsi="Times New Roman" w:cs="Times New Roman"/>
          <w:sz w:val="24"/>
          <w:szCs w:val="24"/>
        </w:rPr>
        <w:t xml:space="preserve"> témoignages,</w:t>
      </w:r>
      <w:r w:rsidRPr="0074016E">
        <w:rPr>
          <w:rFonts w:ascii="Times New Roman" w:hAnsi="Times New Roman" w:cs="Times New Roman"/>
          <w:sz w:val="24"/>
          <w:szCs w:val="24"/>
        </w:rPr>
        <w:t xml:space="preserve"> qui pourront donner à entendre d’</w:t>
      </w:r>
      <w:r w:rsidRPr="0074016E">
        <w:rPr>
          <w:rFonts w:ascii="Times New Roman" w:hAnsi="Times New Roman" w:cs="Times New Roman"/>
          <w:i/>
          <w:iCs/>
          <w:sz w:val="24"/>
          <w:szCs w:val="24"/>
        </w:rPr>
        <w:t>autres</w:t>
      </w:r>
      <w:r w:rsidRPr="0074016E">
        <w:rPr>
          <w:rFonts w:ascii="Times New Roman" w:hAnsi="Times New Roman" w:cs="Times New Roman"/>
          <w:sz w:val="24"/>
          <w:szCs w:val="24"/>
        </w:rPr>
        <w:t xml:space="preserve"> </w:t>
      </w:r>
      <w:r w:rsidR="00D02503" w:rsidRPr="0074016E">
        <w:rPr>
          <w:rFonts w:ascii="Times New Roman" w:hAnsi="Times New Roman" w:cs="Times New Roman"/>
          <w:sz w:val="24"/>
          <w:szCs w:val="24"/>
        </w:rPr>
        <w:t xml:space="preserve">expériences de </w:t>
      </w:r>
      <w:r w:rsidRPr="0074016E">
        <w:rPr>
          <w:rFonts w:ascii="Times New Roman" w:hAnsi="Times New Roman" w:cs="Times New Roman"/>
          <w:sz w:val="24"/>
          <w:szCs w:val="24"/>
        </w:rPr>
        <w:t>bâtardises </w:t>
      </w:r>
      <w:r w:rsidR="0060015E" w:rsidRPr="0074016E">
        <w:rPr>
          <w:rFonts w:ascii="Times New Roman" w:hAnsi="Times New Roman" w:cs="Times New Roman"/>
          <w:sz w:val="24"/>
          <w:szCs w:val="24"/>
        </w:rPr>
        <w:t>(littéraires ou vécues)</w:t>
      </w:r>
      <w:r w:rsidR="002664AF" w:rsidRPr="0074016E">
        <w:rPr>
          <w:rFonts w:ascii="Times New Roman" w:hAnsi="Times New Roman" w:cs="Times New Roman"/>
          <w:sz w:val="24"/>
          <w:szCs w:val="24"/>
        </w:rPr>
        <w:t>.</w:t>
      </w:r>
    </w:p>
    <w:p w14:paraId="07674CEE" w14:textId="2018EC10" w:rsidR="00C13C95" w:rsidRPr="0074016E" w:rsidRDefault="00A71653" w:rsidP="00D736AC">
      <w:pPr>
        <w:spacing w:line="276" w:lineRule="auto"/>
        <w:jc w:val="both"/>
        <w:rPr>
          <w:rFonts w:ascii="Times New Roman" w:hAnsi="Times New Roman" w:cs="Times New Roman"/>
          <w:sz w:val="24"/>
          <w:szCs w:val="24"/>
        </w:rPr>
      </w:pPr>
      <w:r w:rsidRPr="0074016E">
        <w:rPr>
          <w:rFonts w:ascii="Times New Roman" w:hAnsi="Times New Roman" w:cs="Times New Roman"/>
          <w:sz w:val="24"/>
          <w:szCs w:val="24"/>
        </w:rPr>
        <w:t>Nous allons bi</w:t>
      </w:r>
      <w:r w:rsidR="00314642" w:rsidRPr="0074016E">
        <w:rPr>
          <w:rFonts w:ascii="Times New Roman" w:hAnsi="Times New Roman" w:cs="Times New Roman"/>
          <w:sz w:val="24"/>
          <w:szCs w:val="24"/>
        </w:rPr>
        <w:t>e</w:t>
      </w:r>
      <w:r w:rsidRPr="0074016E">
        <w:rPr>
          <w:rFonts w:ascii="Times New Roman" w:hAnsi="Times New Roman" w:cs="Times New Roman"/>
          <w:sz w:val="24"/>
          <w:szCs w:val="24"/>
        </w:rPr>
        <w:t>n sûr recueillir les paroles et points de vue de médiévistes qui ont étudié les filiations illégitimes</w:t>
      </w:r>
      <w:r w:rsidR="00C6679F" w:rsidRPr="0074016E">
        <w:rPr>
          <w:rFonts w:ascii="Times New Roman" w:hAnsi="Times New Roman" w:cs="Times New Roman"/>
          <w:sz w:val="24"/>
          <w:szCs w:val="24"/>
        </w:rPr>
        <w:t>, les incapacités juridiques et sociales corrélées à cette altération de la nature de la filiation</w:t>
      </w:r>
      <w:r w:rsidR="001666AA" w:rsidRPr="0074016E">
        <w:rPr>
          <w:rFonts w:ascii="Times New Roman" w:hAnsi="Times New Roman" w:cs="Times New Roman"/>
          <w:sz w:val="24"/>
          <w:szCs w:val="24"/>
        </w:rPr>
        <w:t xml:space="preserve">, </w:t>
      </w:r>
      <w:r w:rsidR="00C6679F" w:rsidRPr="0074016E">
        <w:rPr>
          <w:rFonts w:ascii="Times New Roman" w:hAnsi="Times New Roman" w:cs="Times New Roman"/>
          <w:sz w:val="24"/>
          <w:szCs w:val="24"/>
        </w:rPr>
        <w:t xml:space="preserve">ainsi que les stratégies possibles de réhabilitations administrative, juridique et sociale </w:t>
      </w:r>
      <w:r w:rsidRPr="0074016E">
        <w:rPr>
          <w:rFonts w:ascii="Times New Roman" w:hAnsi="Times New Roman" w:cs="Times New Roman"/>
          <w:sz w:val="24"/>
          <w:szCs w:val="24"/>
        </w:rPr>
        <w:t>dans les sociétés politiques et l’Eglise romaine latine</w:t>
      </w:r>
      <w:r w:rsidR="00C6679F" w:rsidRPr="0074016E">
        <w:rPr>
          <w:rFonts w:ascii="Times New Roman" w:hAnsi="Times New Roman" w:cs="Times New Roman"/>
          <w:sz w:val="24"/>
          <w:szCs w:val="24"/>
        </w:rPr>
        <w:t xml:space="preserve">. </w:t>
      </w:r>
      <w:r w:rsidR="00C13C95" w:rsidRPr="0074016E">
        <w:rPr>
          <w:rFonts w:ascii="Times New Roman" w:hAnsi="Times New Roman" w:cs="Times New Roman"/>
          <w:sz w:val="24"/>
          <w:szCs w:val="24"/>
        </w:rPr>
        <w:t xml:space="preserve">Nous allons aussi apprécier comment se construit l’identité </w:t>
      </w:r>
      <w:r w:rsidRPr="0074016E">
        <w:rPr>
          <w:rFonts w:ascii="Times New Roman" w:hAnsi="Times New Roman" w:cs="Times New Roman"/>
          <w:sz w:val="24"/>
          <w:szCs w:val="24"/>
        </w:rPr>
        <w:t>des enfants naturels et leur place dans les familles</w:t>
      </w:r>
      <w:r w:rsidR="00C13C95" w:rsidRPr="0074016E">
        <w:rPr>
          <w:rFonts w:ascii="Times New Roman" w:hAnsi="Times New Roman" w:cs="Times New Roman"/>
          <w:sz w:val="24"/>
          <w:szCs w:val="24"/>
        </w:rPr>
        <w:t xml:space="preserve">, </w:t>
      </w:r>
      <w:r w:rsidRPr="0074016E">
        <w:rPr>
          <w:rFonts w:ascii="Times New Roman" w:hAnsi="Times New Roman" w:cs="Times New Roman"/>
          <w:sz w:val="24"/>
          <w:szCs w:val="24"/>
        </w:rPr>
        <w:t>princières ou non</w:t>
      </w:r>
      <w:r w:rsidR="00C13C95" w:rsidRPr="0074016E">
        <w:rPr>
          <w:rFonts w:ascii="Times New Roman" w:hAnsi="Times New Roman" w:cs="Times New Roman"/>
          <w:sz w:val="24"/>
          <w:szCs w:val="24"/>
        </w:rPr>
        <w:t xml:space="preserve">, au regard de l’identité sociale des mères et pères de ces fils ou filles nées en dehors du mariage légitime prescrit comme cadre exclusif de légitimation de la sexualité. </w:t>
      </w:r>
    </w:p>
    <w:p w14:paraId="51BF6DBD" w14:textId="7C8B1FB3" w:rsidR="002664AF" w:rsidRPr="0074016E" w:rsidRDefault="00A71653" w:rsidP="00D736AC">
      <w:pPr>
        <w:spacing w:line="276" w:lineRule="auto"/>
        <w:jc w:val="both"/>
        <w:rPr>
          <w:rFonts w:ascii="Times New Roman" w:hAnsi="Times New Roman" w:cs="Times New Roman"/>
          <w:sz w:val="24"/>
          <w:szCs w:val="24"/>
        </w:rPr>
      </w:pPr>
      <w:r w:rsidRPr="0074016E">
        <w:rPr>
          <w:rFonts w:ascii="Times New Roman" w:hAnsi="Times New Roman" w:cs="Times New Roman"/>
          <w:sz w:val="24"/>
          <w:szCs w:val="24"/>
        </w:rPr>
        <w:t xml:space="preserve">Nous essaierons </w:t>
      </w:r>
      <w:r w:rsidR="001666AA" w:rsidRPr="0074016E">
        <w:rPr>
          <w:rFonts w:ascii="Times New Roman" w:hAnsi="Times New Roman" w:cs="Times New Roman"/>
          <w:sz w:val="24"/>
          <w:szCs w:val="24"/>
        </w:rPr>
        <w:t xml:space="preserve">également </w:t>
      </w:r>
      <w:r w:rsidRPr="0074016E">
        <w:rPr>
          <w:rFonts w:ascii="Times New Roman" w:hAnsi="Times New Roman" w:cs="Times New Roman"/>
          <w:sz w:val="24"/>
          <w:szCs w:val="24"/>
        </w:rPr>
        <w:t>de saisir ce qu’il y a d’identité (au sens</w:t>
      </w:r>
      <w:r w:rsidR="00C13C95" w:rsidRPr="0074016E">
        <w:rPr>
          <w:rFonts w:ascii="Times New Roman" w:hAnsi="Times New Roman" w:cs="Times New Roman"/>
          <w:sz w:val="24"/>
          <w:szCs w:val="24"/>
        </w:rPr>
        <w:t xml:space="preserve"> de l’</w:t>
      </w:r>
      <w:proofErr w:type="spellStart"/>
      <w:r w:rsidR="00C13C95" w:rsidRPr="0074016E">
        <w:rPr>
          <w:rFonts w:ascii="Times New Roman" w:hAnsi="Times New Roman" w:cs="Times New Roman"/>
          <w:i/>
          <w:iCs/>
          <w:sz w:val="24"/>
          <w:szCs w:val="24"/>
        </w:rPr>
        <w:t>identitas</w:t>
      </w:r>
      <w:proofErr w:type="spellEnd"/>
      <w:r w:rsidR="00C13C95" w:rsidRPr="0074016E">
        <w:rPr>
          <w:rFonts w:ascii="Times New Roman" w:hAnsi="Times New Roman" w:cs="Times New Roman"/>
          <w:sz w:val="24"/>
          <w:szCs w:val="24"/>
        </w:rPr>
        <w:t xml:space="preserve"> du bas latin : « </w:t>
      </w:r>
      <w:r w:rsidRPr="0074016E">
        <w:rPr>
          <w:rFonts w:ascii="Times New Roman" w:hAnsi="Times New Roman" w:cs="Times New Roman"/>
          <w:sz w:val="24"/>
          <w:szCs w:val="24"/>
        </w:rPr>
        <w:t>mêmeté</w:t>
      </w:r>
      <w:r w:rsidR="00C13C95" w:rsidRPr="0074016E">
        <w:rPr>
          <w:rFonts w:ascii="Times New Roman" w:hAnsi="Times New Roman" w:cs="Times New Roman"/>
          <w:sz w:val="24"/>
          <w:szCs w:val="24"/>
        </w:rPr>
        <w:t> », ressemblance et similitude</w:t>
      </w:r>
      <w:r w:rsidRPr="0074016E">
        <w:rPr>
          <w:rFonts w:ascii="Times New Roman" w:hAnsi="Times New Roman" w:cs="Times New Roman"/>
          <w:sz w:val="24"/>
          <w:szCs w:val="24"/>
        </w:rPr>
        <w:t>) mais aussi d’altérité</w:t>
      </w:r>
      <w:r w:rsidR="00C13C95" w:rsidRPr="0074016E">
        <w:rPr>
          <w:rFonts w:ascii="Times New Roman" w:hAnsi="Times New Roman" w:cs="Times New Roman"/>
          <w:sz w:val="24"/>
          <w:szCs w:val="24"/>
        </w:rPr>
        <w:t xml:space="preserve"> (au sens de discontinuité</w:t>
      </w:r>
      <w:r w:rsidR="001666AA" w:rsidRPr="0074016E">
        <w:rPr>
          <w:rFonts w:ascii="Times New Roman" w:hAnsi="Times New Roman" w:cs="Times New Roman"/>
          <w:sz w:val="24"/>
          <w:szCs w:val="24"/>
        </w:rPr>
        <w:t xml:space="preserve"> ou</w:t>
      </w:r>
      <w:r w:rsidR="00C13C95" w:rsidRPr="0074016E">
        <w:rPr>
          <w:rFonts w:ascii="Times New Roman" w:hAnsi="Times New Roman" w:cs="Times New Roman"/>
          <w:sz w:val="24"/>
          <w:szCs w:val="24"/>
        </w:rPr>
        <w:t xml:space="preserve"> divergence) </w:t>
      </w:r>
      <w:r w:rsidRPr="0074016E">
        <w:rPr>
          <w:rFonts w:ascii="Times New Roman" w:hAnsi="Times New Roman" w:cs="Times New Roman"/>
          <w:sz w:val="24"/>
          <w:szCs w:val="24"/>
        </w:rPr>
        <w:t xml:space="preserve">dans les parcours subis ou assumés, </w:t>
      </w:r>
      <w:r w:rsidR="002664AF" w:rsidRPr="0074016E">
        <w:rPr>
          <w:rFonts w:ascii="Times New Roman" w:hAnsi="Times New Roman" w:cs="Times New Roman"/>
          <w:sz w:val="24"/>
          <w:szCs w:val="24"/>
        </w:rPr>
        <w:t>parfois</w:t>
      </w:r>
      <w:r w:rsidRPr="0074016E">
        <w:rPr>
          <w:rFonts w:ascii="Times New Roman" w:hAnsi="Times New Roman" w:cs="Times New Roman"/>
          <w:sz w:val="24"/>
          <w:szCs w:val="24"/>
        </w:rPr>
        <w:t xml:space="preserve"> réparés des bâtards, des illégitimes ou des légitimés…</w:t>
      </w:r>
    </w:p>
    <w:p w14:paraId="349A9054" w14:textId="0A722E75" w:rsidR="00A71653" w:rsidRPr="0074016E" w:rsidRDefault="002664AF" w:rsidP="00D736AC">
      <w:pPr>
        <w:spacing w:line="276" w:lineRule="auto"/>
        <w:jc w:val="both"/>
        <w:rPr>
          <w:rFonts w:ascii="Times New Roman" w:hAnsi="Times New Roman" w:cs="Times New Roman"/>
          <w:sz w:val="24"/>
          <w:szCs w:val="24"/>
        </w:rPr>
      </w:pPr>
      <w:r w:rsidRPr="0074016E">
        <w:rPr>
          <w:rFonts w:ascii="Times New Roman" w:hAnsi="Times New Roman" w:cs="Times New Roman"/>
          <w:sz w:val="24"/>
          <w:szCs w:val="24"/>
        </w:rPr>
        <w:t xml:space="preserve">En faisant converser, résonner paroles de médiévistes, portraits de médiévaux et écritures de soi contemporaines, nous </w:t>
      </w:r>
      <w:r w:rsidR="001666AA" w:rsidRPr="0074016E">
        <w:rPr>
          <w:rFonts w:ascii="Times New Roman" w:hAnsi="Times New Roman" w:cs="Times New Roman"/>
          <w:sz w:val="24"/>
          <w:szCs w:val="24"/>
        </w:rPr>
        <w:t>discernerons</w:t>
      </w:r>
      <w:r w:rsidRPr="0074016E">
        <w:rPr>
          <w:rFonts w:ascii="Times New Roman" w:hAnsi="Times New Roman" w:cs="Times New Roman"/>
          <w:sz w:val="24"/>
          <w:szCs w:val="24"/>
        </w:rPr>
        <w:t xml:space="preserve"> ce qu’il y a d’</w:t>
      </w:r>
      <w:r w:rsidRPr="0074016E">
        <w:rPr>
          <w:rFonts w:ascii="Times New Roman" w:hAnsi="Times New Roman" w:cs="Times New Roman"/>
          <w:i/>
          <w:iCs/>
          <w:sz w:val="24"/>
          <w:szCs w:val="24"/>
        </w:rPr>
        <w:t>i</w:t>
      </w:r>
      <w:r w:rsidR="00A71653" w:rsidRPr="0074016E">
        <w:rPr>
          <w:rFonts w:ascii="Times New Roman" w:hAnsi="Times New Roman" w:cs="Times New Roman"/>
          <w:i/>
          <w:iCs/>
          <w:sz w:val="24"/>
          <w:szCs w:val="24"/>
        </w:rPr>
        <w:t>dentité</w:t>
      </w:r>
      <w:r w:rsidR="00A71653" w:rsidRPr="0074016E">
        <w:rPr>
          <w:rFonts w:ascii="Times New Roman" w:hAnsi="Times New Roman" w:cs="Times New Roman"/>
          <w:sz w:val="24"/>
          <w:szCs w:val="24"/>
        </w:rPr>
        <w:t xml:space="preserve"> ou </w:t>
      </w:r>
      <w:r w:rsidRPr="0074016E">
        <w:rPr>
          <w:rFonts w:ascii="Times New Roman" w:hAnsi="Times New Roman" w:cs="Times New Roman"/>
          <w:i/>
          <w:iCs/>
          <w:sz w:val="24"/>
          <w:szCs w:val="24"/>
        </w:rPr>
        <w:t>d’a</w:t>
      </w:r>
      <w:r w:rsidR="00A71653" w:rsidRPr="0074016E">
        <w:rPr>
          <w:rFonts w:ascii="Times New Roman" w:hAnsi="Times New Roman" w:cs="Times New Roman"/>
          <w:i/>
          <w:iCs/>
          <w:sz w:val="24"/>
          <w:szCs w:val="24"/>
        </w:rPr>
        <w:t>ltérité</w:t>
      </w:r>
      <w:r w:rsidR="00A71653" w:rsidRPr="0074016E">
        <w:rPr>
          <w:rFonts w:ascii="Times New Roman" w:hAnsi="Times New Roman" w:cs="Times New Roman"/>
          <w:sz w:val="24"/>
          <w:szCs w:val="24"/>
        </w:rPr>
        <w:t xml:space="preserve"> au sein des fratries, au sein des groupes sociaux, entre groupes sociaux, mais aussi entre hier et aujourd’hui… pour autant qu’on en sache…</w:t>
      </w:r>
    </w:p>
    <w:p w14:paraId="0D2FCE10" w14:textId="77777777" w:rsidR="002E39C3" w:rsidRPr="0074016E" w:rsidRDefault="005B3DFD" w:rsidP="00D736AC">
      <w:pPr>
        <w:spacing w:line="276" w:lineRule="auto"/>
        <w:jc w:val="both"/>
        <w:rPr>
          <w:rFonts w:ascii="Times New Roman" w:hAnsi="Times New Roman" w:cs="Times New Roman"/>
          <w:sz w:val="24"/>
          <w:szCs w:val="24"/>
        </w:rPr>
      </w:pPr>
      <w:r w:rsidRPr="0074016E">
        <w:rPr>
          <w:rFonts w:ascii="Times New Roman" w:hAnsi="Times New Roman" w:cs="Times New Roman"/>
          <w:sz w:val="24"/>
          <w:szCs w:val="24"/>
        </w:rPr>
        <w:t>Le « </w:t>
      </w:r>
      <w:r w:rsidRPr="0074016E">
        <w:rPr>
          <w:rFonts w:ascii="Times New Roman" w:hAnsi="Times New Roman" w:cs="Times New Roman"/>
          <w:i/>
          <w:iCs/>
          <w:sz w:val="24"/>
          <w:szCs w:val="24"/>
        </w:rPr>
        <w:t>Nous</w:t>
      </w:r>
      <w:r w:rsidRPr="0074016E">
        <w:rPr>
          <w:rFonts w:ascii="Times New Roman" w:hAnsi="Times New Roman" w:cs="Times New Roman"/>
          <w:sz w:val="24"/>
          <w:szCs w:val="24"/>
        </w:rPr>
        <w:t> »</w:t>
      </w:r>
      <w:r w:rsidR="00A71653" w:rsidRPr="0074016E">
        <w:rPr>
          <w:rFonts w:ascii="Times New Roman" w:hAnsi="Times New Roman" w:cs="Times New Roman"/>
          <w:sz w:val="24"/>
          <w:szCs w:val="24"/>
        </w:rPr>
        <w:t>,</w:t>
      </w:r>
      <w:r w:rsidRPr="0074016E">
        <w:rPr>
          <w:rFonts w:ascii="Times New Roman" w:hAnsi="Times New Roman" w:cs="Times New Roman"/>
          <w:sz w:val="24"/>
          <w:szCs w:val="24"/>
        </w:rPr>
        <w:t xml:space="preserve"> en bonne rhétorique académique, sert à garantir une parole objectivée dans la méthode historique, la sédimentation des états de l’art, des expertises entre pairs</w:t>
      </w:r>
      <w:r w:rsidR="00A71653" w:rsidRPr="0074016E">
        <w:rPr>
          <w:rFonts w:ascii="Times New Roman" w:hAnsi="Times New Roman" w:cs="Times New Roman"/>
          <w:sz w:val="24"/>
          <w:szCs w:val="24"/>
        </w:rPr>
        <w:t xml:space="preserve">. </w:t>
      </w:r>
    </w:p>
    <w:p w14:paraId="0C3B84C4" w14:textId="3A15FBCF" w:rsidR="002E39C3" w:rsidRPr="0074016E" w:rsidRDefault="00A71653" w:rsidP="00D736AC">
      <w:pPr>
        <w:spacing w:line="276" w:lineRule="auto"/>
        <w:jc w:val="both"/>
        <w:rPr>
          <w:rFonts w:ascii="Times New Roman" w:hAnsi="Times New Roman" w:cs="Times New Roman"/>
          <w:sz w:val="24"/>
          <w:szCs w:val="24"/>
        </w:rPr>
      </w:pPr>
      <w:r w:rsidRPr="0074016E">
        <w:rPr>
          <w:rFonts w:ascii="Times New Roman" w:hAnsi="Times New Roman" w:cs="Times New Roman"/>
          <w:sz w:val="24"/>
          <w:szCs w:val="24"/>
        </w:rPr>
        <w:t>Ce</w:t>
      </w:r>
      <w:r w:rsidR="005B3DFD" w:rsidRPr="0074016E">
        <w:rPr>
          <w:rFonts w:ascii="Times New Roman" w:hAnsi="Times New Roman" w:cs="Times New Roman"/>
          <w:sz w:val="24"/>
          <w:szCs w:val="24"/>
        </w:rPr>
        <w:t xml:space="preserve"> </w:t>
      </w:r>
      <w:r w:rsidR="005B3DFD" w:rsidRPr="0074016E">
        <w:rPr>
          <w:rFonts w:ascii="Times New Roman" w:hAnsi="Times New Roman" w:cs="Times New Roman"/>
          <w:i/>
          <w:iCs/>
          <w:sz w:val="24"/>
          <w:szCs w:val="24"/>
        </w:rPr>
        <w:t>nous</w:t>
      </w:r>
      <w:r w:rsidR="005B3DFD" w:rsidRPr="0074016E">
        <w:rPr>
          <w:rFonts w:ascii="Times New Roman" w:hAnsi="Times New Roman" w:cs="Times New Roman"/>
          <w:sz w:val="24"/>
          <w:szCs w:val="24"/>
        </w:rPr>
        <w:t xml:space="preserve"> sera ici aussi celui de la pluralité des </w:t>
      </w:r>
      <w:r w:rsidR="005B3DFD" w:rsidRPr="0074016E">
        <w:rPr>
          <w:rFonts w:ascii="Times New Roman" w:hAnsi="Times New Roman" w:cs="Times New Roman"/>
          <w:i/>
          <w:iCs/>
          <w:sz w:val="24"/>
          <w:szCs w:val="24"/>
        </w:rPr>
        <w:t>Je :</w:t>
      </w:r>
      <w:r w:rsidR="0074016E">
        <w:rPr>
          <w:rFonts w:ascii="Times New Roman" w:hAnsi="Times New Roman" w:cs="Times New Roman"/>
          <w:i/>
          <w:iCs/>
          <w:sz w:val="24"/>
          <w:szCs w:val="24"/>
        </w:rPr>
        <w:t xml:space="preserve"> </w:t>
      </w:r>
      <w:r w:rsidR="005B3DFD" w:rsidRPr="0074016E">
        <w:rPr>
          <w:rFonts w:ascii="Times New Roman" w:hAnsi="Times New Roman" w:cs="Times New Roman"/>
          <w:i/>
          <w:iCs/>
          <w:sz w:val="24"/>
          <w:szCs w:val="24"/>
        </w:rPr>
        <w:t xml:space="preserve"> </w:t>
      </w:r>
      <w:r w:rsidR="001666AA" w:rsidRPr="0074016E">
        <w:rPr>
          <w:rFonts w:ascii="Times New Roman" w:hAnsi="Times New Roman" w:cs="Times New Roman"/>
          <w:sz w:val="24"/>
          <w:szCs w:val="24"/>
        </w:rPr>
        <w:t>l</w:t>
      </w:r>
      <w:r w:rsidR="005B3DFD" w:rsidRPr="0074016E">
        <w:rPr>
          <w:rFonts w:ascii="Times New Roman" w:hAnsi="Times New Roman" w:cs="Times New Roman"/>
          <w:sz w:val="24"/>
          <w:szCs w:val="24"/>
        </w:rPr>
        <w:t xml:space="preserve">es </w:t>
      </w:r>
      <w:r w:rsidR="005B3DFD" w:rsidRPr="0074016E">
        <w:rPr>
          <w:rFonts w:ascii="Times New Roman" w:hAnsi="Times New Roman" w:cs="Times New Roman"/>
          <w:i/>
          <w:iCs/>
          <w:sz w:val="24"/>
          <w:szCs w:val="24"/>
        </w:rPr>
        <w:t xml:space="preserve">je </w:t>
      </w:r>
      <w:r w:rsidR="005B3DFD" w:rsidRPr="0074016E">
        <w:rPr>
          <w:rFonts w:ascii="Times New Roman" w:hAnsi="Times New Roman" w:cs="Times New Roman"/>
          <w:sz w:val="24"/>
          <w:szCs w:val="24"/>
        </w:rPr>
        <w:t xml:space="preserve">des différents chercheurs </w:t>
      </w:r>
      <w:r w:rsidR="005E65FC" w:rsidRPr="0074016E">
        <w:rPr>
          <w:rFonts w:ascii="Times New Roman" w:hAnsi="Times New Roman" w:cs="Times New Roman"/>
          <w:sz w:val="24"/>
          <w:szCs w:val="24"/>
        </w:rPr>
        <w:t>pour qui</w:t>
      </w:r>
      <w:r w:rsidR="005B3DFD" w:rsidRPr="0074016E">
        <w:rPr>
          <w:rFonts w:ascii="Times New Roman" w:hAnsi="Times New Roman" w:cs="Times New Roman"/>
          <w:sz w:val="24"/>
          <w:szCs w:val="24"/>
        </w:rPr>
        <w:t xml:space="preserve"> la bâtardise est d’abord un objet d’études ; </w:t>
      </w:r>
      <w:r w:rsidR="001666AA" w:rsidRPr="0074016E">
        <w:rPr>
          <w:rFonts w:ascii="Times New Roman" w:hAnsi="Times New Roman" w:cs="Times New Roman"/>
          <w:sz w:val="24"/>
          <w:szCs w:val="24"/>
        </w:rPr>
        <w:t>l</w:t>
      </w:r>
      <w:r w:rsidR="005B3DFD" w:rsidRPr="0074016E">
        <w:rPr>
          <w:rFonts w:ascii="Times New Roman" w:hAnsi="Times New Roman" w:cs="Times New Roman"/>
          <w:sz w:val="24"/>
          <w:szCs w:val="24"/>
        </w:rPr>
        <w:t xml:space="preserve">es </w:t>
      </w:r>
      <w:proofErr w:type="spellStart"/>
      <w:r w:rsidR="005B3DFD" w:rsidRPr="0074016E">
        <w:rPr>
          <w:rFonts w:ascii="Times New Roman" w:hAnsi="Times New Roman" w:cs="Times New Roman"/>
          <w:sz w:val="24"/>
          <w:szCs w:val="24"/>
        </w:rPr>
        <w:t>je</w:t>
      </w:r>
      <w:proofErr w:type="spellEnd"/>
      <w:r w:rsidR="005B3DFD" w:rsidRPr="0074016E">
        <w:rPr>
          <w:rFonts w:ascii="Times New Roman" w:hAnsi="Times New Roman" w:cs="Times New Roman"/>
          <w:sz w:val="24"/>
          <w:szCs w:val="24"/>
        </w:rPr>
        <w:t xml:space="preserve">, derrière chaque voix prêtée aux lectures qui jalonneront les épisodes à venir ; </w:t>
      </w:r>
      <w:r w:rsidR="001666AA" w:rsidRPr="0074016E">
        <w:rPr>
          <w:rFonts w:ascii="Times New Roman" w:hAnsi="Times New Roman" w:cs="Times New Roman"/>
          <w:sz w:val="24"/>
          <w:szCs w:val="24"/>
        </w:rPr>
        <w:t>l</w:t>
      </w:r>
      <w:r w:rsidR="005B3DFD" w:rsidRPr="0074016E">
        <w:rPr>
          <w:rFonts w:ascii="Times New Roman" w:hAnsi="Times New Roman" w:cs="Times New Roman"/>
          <w:sz w:val="24"/>
          <w:szCs w:val="24"/>
        </w:rPr>
        <w:t xml:space="preserve">es </w:t>
      </w:r>
      <w:r w:rsidR="005B3DFD" w:rsidRPr="0074016E">
        <w:rPr>
          <w:rFonts w:ascii="Times New Roman" w:hAnsi="Times New Roman" w:cs="Times New Roman"/>
          <w:i/>
          <w:iCs/>
          <w:sz w:val="24"/>
          <w:szCs w:val="24"/>
        </w:rPr>
        <w:t>Je</w:t>
      </w:r>
      <w:r w:rsidR="005B3DFD" w:rsidRPr="0074016E">
        <w:rPr>
          <w:rFonts w:ascii="Times New Roman" w:hAnsi="Times New Roman" w:cs="Times New Roman"/>
          <w:sz w:val="24"/>
          <w:szCs w:val="24"/>
        </w:rPr>
        <w:t xml:space="preserve"> des auteurs et autrices qui contribuent à composer le </w:t>
      </w:r>
      <w:r w:rsidR="001666AA" w:rsidRPr="0074016E">
        <w:rPr>
          <w:rFonts w:ascii="Times New Roman" w:hAnsi="Times New Roman" w:cs="Times New Roman"/>
          <w:sz w:val="24"/>
          <w:szCs w:val="24"/>
        </w:rPr>
        <w:t xml:space="preserve">tableau </w:t>
      </w:r>
      <w:r w:rsidR="005B3DFD" w:rsidRPr="0074016E">
        <w:rPr>
          <w:rFonts w:ascii="Times New Roman" w:hAnsi="Times New Roman" w:cs="Times New Roman"/>
          <w:sz w:val="24"/>
          <w:szCs w:val="24"/>
        </w:rPr>
        <w:t xml:space="preserve">protéiforme de ce que la bâtardise </w:t>
      </w:r>
      <w:r w:rsidR="005B3DFD" w:rsidRPr="0074016E">
        <w:rPr>
          <w:rFonts w:ascii="Times New Roman" w:hAnsi="Times New Roman" w:cs="Times New Roman"/>
          <w:i/>
          <w:iCs/>
          <w:sz w:val="24"/>
          <w:szCs w:val="24"/>
        </w:rPr>
        <w:t>peut</w:t>
      </w:r>
      <w:r w:rsidR="005B3DFD" w:rsidRPr="0074016E">
        <w:rPr>
          <w:rFonts w:ascii="Times New Roman" w:hAnsi="Times New Roman" w:cs="Times New Roman"/>
          <w:sz w:val="24"/>
          <w:szCs w:val="24"/>
        </w:rPr>
        <w:t xml:space="preserve"> représenter « aujourd’hui », et peut-être</w:t>
      </w:r>
      <w:r w:rsidR="001666AA" w:rsidRPr="0074016E">
        <w:rPr>
          <w:rFonts w:ascii="Times New Roman" w:hAnsi="Times New Roman" w:cs="Times New Roman"/>
          <w:sz w:val="24"/>
          <w:szCs w:val="24"/>
        </w:rPr>
        <w:t>,</w:t>
      </w:r>
      <w:r w:rsidR="005B3DFD" w:rsidRPr="0074016E">
        <w:rPr>
          <w:rFonts w:ascii="Times New Roman" w:hAnsi="Times New Roman" w:cs="Times New Roman"/>
          <w:sz w:val="24"/>
          <w:szCs w:val="24"/>
        </w:rPr>
        <w:t xml:space="preserve"> </w:t>
      </w:r>
      <w:r w:rsidR="001666AA" w:rsidRPr="0074016E">
        <w:rPr>
          <w:rFonts w:ascii="Times New Roman" w:hAnsi="Times New Roman" w:cs="Times New Roman"/>
          <w:sz w:val="24"/>
          <w:szCs w:val="24"/>
        </w:rPr>
        <w:t>à certains égards,</w:t>
      </w:r>
      <w:r w:rsidR="005B3DFD" w:rsidRPr="0074016E">
        <w:rPr>
          <w:rFonts w:ascii="Times New Roman" w:hAnsi="Times New Roman" w:cs="Times New Roman"/>
          <w:sz w:val="24"/>
          <w:szCs w:val="24"/>
        </w:rPr>
        <w:t xml:space="preserve"> « encore » aujourd’hui.</w:t>
      </w:r>
    </w:p>
    <w:p w14:paraId="0917AFEF" w14:textId="0CB3022B" w:rsidR="00641271" w:rsidRPr="0074016E" w:rsidRDefault="005B3DFD" w:rsidP="00D736AC">
      <w:pPr>
        <w:spacing w:line="276" w:lineRule="auto"/>
        <w:jc w:val="both"/>
        <w:rPr>
          <w:rFonts w:ascii="Times New Roman" w:hAnsi="Times New Roman" w:cs="Times New Roman"/>
          <w:sz w:val="24"/>
          <w:szCs w:val="24"/>
        </w:rPr>
      </w:pPr>
      <w:r w:rsidRPr="0074016E">
        <w:rPr>
          <w:rFonts w:ascii="Times New Roman" w:hAnsi="Times New Roman" w:cs="Times New Roman"/>
          <w:sz w:val="24"/>
          <w:szCs w:val="24"/>
        </w:rPr>
        <w:t xml:space="preserve">Il nous faudra </w:t>
      </w:r>
      <w:r w:rsidR="00641271" w:rsidRPr="0074016E">
        <w:rPr>
          <w:rFonts w:ascii="Times New Roman" w:hAnsi="Times New Roman" w:cs="Times New Roman"/>
          <w:sz w:val="24"/>
          <w:szCs w:val="24"/>
        </w:rPr>
        <w:t>toutefois</w:t>
      </w:r>
      <w:r w:rsidRPr="0074016E">
        <w:rPr>
          <w:rFonts w:ascii="Times New Roman" w:hAnsi="Times New Roman" w:cs="Times New Roman"/>
          <w:sz w:val="24"/>
          <w:szCs w:val="24"/>
        </w:rPr>
        <w:t xml:space="preserve"> nous prémunir contre la vaine tentation de croire que </w:t>
      </w:r>
      <w:r w:rsidR="001666AA" w:rsidRPr="0074016E">
        <w:rPr>
          <w:rFonts w:ascii="Times New Roman" w:hAnsi="Times New Roman" w:cs="Times New Roman"/>
          <w:sz w:val="24"/>
          <w:szCs w:val="24"/>
        </w:rPr>
        <w:t xml:space="preserve">cela dessinera </w:t>
      </w:r>
      <w:r w:rsidR="001666AA" w:rsidRPr="0074016E">
        <w:rPr>
          <w:rFonts w:ascii="Times New Roman" w:hAnsi="Times New Roman" w:cs="Times New Roman"/>
          <w:i/>
          <w:iCs/>
          <w:sz w:val="24"/>
          <w:szCs w:val="24"/>
        </w:rPr>
        <w:t>in fine</w:t>
      </w:r>
      <w:r w:rsidRPr="0074016E">
        <w:rPr>
          <w:rFonts w:ascii="Times New Roman" w:hAnsi="Times New Roman" w:cs="Times New Roman"/>
          <w:sz w:val="24"/>
          <w:szCs w:val="24"/>
        </w:rPr>
        <w:t xml:space="preserve"> les contours d’un portrait qui </w:t>
      </w:r>
      <w:r w:rsidR="001666AA" w:rsidRPr="0074016E">
        <w:rPr>
          <w:rFonts w:ascii="Times New Roman" w:hAnsi="Times New Roman" w:cs="Times New Roman"/>
          <w:sz w:val="24"/>
          <w:szCs w:val="24"/>
        </w:rPr>
        <w:t>révélerait</w:t>
      </w:r>
      <w:r w:rsidR="00641271" w:rsidRPr="0074016E">
        <w:rPr>
          <w:rFonts w:ascii="Times New Roman" w:hAnsi="Times New Roman" w:cs="Times New Roman"/>
          <w:sz w:val="24"/>
          <w:szCs w:val="24"/>
        </w:rPr>
        <w:t xml:space="preserve"> </w:t>
      </w:r>
      <w:r w:rsidRPr="0074016E">
        <w:rPr>
          <w:rFonts w:ascii="Times New Roman" w:hAnsi="Times New Roman" w:cs="Times New Roman"/>
          <w:sz w:val="24"/>
          <w:szCs w:val="24"/>
        </w:rPr>
        <w:t xml:space="preserve">ce qu’être bâtard ou l’avoir été, pourrait signifier, par-delà les siècles, malgré les siècles… </w:t>
      </w:r>
      <w:r w:rsidR="00641271" w:rsidRPr="0074016E">
        <w:rPr>
          <w:rFonts w:ascii="Times New Roman" w:hAnsi="Times New Roman" w:cs="Times New Roman"/>
          <w:sz w:val="24"/>
          <w:szCs w:val="24"/>
        </w:rPr>
        <w:t xml:space="preserve">Car toute vérité essentialisée est </w:t>
      </w:r>
      <w:proofErr w:type="spellStart"/>
      <w:r w:rsidR="00641271" w:rsidRPr="0074016E">
        <w:rPr>
          <w:rFonts w:ascii="Times New Roman" w:hAnsi="Times New Roman" w:cs="Times New Roman"/>
          <w:sz w:val="24"/>
          <w:szCs w:val="24"/>
        </w:rPr>
        <w:t>anti-historique</w:t>
      </w:r>
      <w:proofErr w:type="spellEnd"/>
      <w:r w:rsidR="00641271" w:rsidRPr="0074016E">
        <w:rPr>
          <w:rFonts w:ascii="Times New Roman" w:hAnsi="Times New Roman" w:cs="Times New Roman"/>
          <w:sz w:val="24"/>
          <w:szCs w:val="24"/>
        </w:rPr>
        <w:t>… Mais nous proposerons des jalons, des fils, des échos.</w:t>
      </w:r>
    </w:p>
    <w:p w14:paraId="7C7A2794" w14:textId="21B61A18" w:rsidR="000E481A" w:rsidRPr="0074016E" w:rsidRDefault="005B3DFD" w:rsidP="00D736AC">
      <w:pPr>
        <w:spacing w:line="276" w:lineRule="auto"/>
        <w:jc w:val="both"/>
        <w:rPr>
          <w:rFonts w:ascii="Times New Roman" w:hAnsi="Times New Roman" w:cs="Times New Roman"/>
          <w:sz w:val="24"/>
          <w:szCs w:val="24"/>
        </w:rPr>
      </w:pPr>
      <w:r w:rsidRPr="0074016E">
        <w:rPr>
          <w:rFonts w:ascii="Times New Roman" w:hAnsi="Times New Roman" w:cs="Times New Roman"/>
          <w:sz w:val="24"/>
          <w:szCs w:val="24"/>
        </w:rPr>
        <w:lastRenderedPageBreak/>
        <w:t xml:space="preserve">Les bâtards du Moyen Age ne sont d’abord pas tous </w:t>
      </w:r>
      <w:r w:rsidRPr="0074016E">
        <w:rPr>
          <w:rFonts w:ascii="Times New Roman" w:hAnsi="Times New Roman" w:cs="Times New Roman"/>
          <w:i/>
          <w:iCs/>
          <w:sz w:val="24"/>
          <w:szCs w:val="24"/>
        </w:rPr>
        <w:t>stricto sensu</w:t>
      </w:r>
      <w:r w:rsidRPr="0074016E">
        <w:rPr>
          <w:rFonts w:ascii="Times New Roman" w:hAnsi="Times New Roman" w:cs="Times New Roman"/>
          <w:sz w:val="24"/>
          <w:szCs w:val="24"/>
        </w:rPr>
        <w:t xml:space="preserve"> des « bâtards »… Tous les fils et toutes les filles qui naissent de parents non mariés, fils et filles naturelles et illégitimes, ne sont pas des « bâtards » en tant que ce terme </w:t>
      </w:r>
      <w:r w:rsidR="00F44DC7" w:rsidRPr="0074016E">
        <w:rPr>
          <w:rFonts w:ascii="Times New Roman" w:hAnsi="Times New Roman" w:cs="Times New Roman"/>
          <w:sz w:val="24"/>
          <w:szCs w:val="24"/>
        </w:rPr>
        <w:t xml:space="preserve">renverrait </w:t>
      </w:r>
      <w:r w:rsidRPr="0074016E">
        <w:rPr>
          <w:rFonts w:ascii="Times New Roman" w:hAnsi="Times New Roman" w:cs="Times New Roman"/>
          <w:sz w:val="24"/>
          <w:szCs w:val="24"/>
        </w:rPr>
        <w:t>dans le français des XIII</w:t>
      </w:r>
      <w:r w:rsidRPr="0074016E">
        <w:rPr>
          <w:rFonts w:ascii="Times New Roman" w:hAnsi="Times New Roman" w:cs="Times New Roman"/>
          <w:sz w:val="24"/>
          <w:szCs w:val="24"/>
          <w:vertAlign w:val="superscript"/>
        </w:rPr>
        <w:t>e</w:t>
      </w:r>
      <w:r w:rsidRPr="0074016E">
        <w:rPr>
          <w:rFonts w:ascii="Times New Roman" w:hAnsi="Times New Roman" w:cs="Times New Roman"/>
          <w:sz w:val="24"/>
          <w:szCs w:val="24"/>
        </w:rPr>
        <w:t xml:space="preserve"> – XV</w:t>
      </w:r>
      <w:r w:rsidRPr="0074016E">
        <w:rPr>
          <w:rFonts w:ascii="Times New Roman" w:hAnsi="Times New Roman" w:cs="Times New Roman"/>
          <w:sz w:val="24"/>
          <w:szCs w:val="24"/>
          <w:vertAlign w:val="superscript"/>
        </w:rPr>
        <w:t>e</w:t>
      </w:r>
      <w:r w:rsidRPr="0074016E">
        <w:rPr>
          <w:rFonts w:ascii="Times New Roman" w:hAnsi="Times New Roman" w:cs="Times New Roman"/>
          <w:sz w:val="24"/>
          <w:szCs w:val="24"/>
        </w:rPr>
        <w:t xml:space="preserve"> siècle </w:t>
      </w:r>
      <w:r w:rsidR="00F44DC7" w:rsidRPr="0074016E">
        <w:rPr>
          <w:rFonts w:ascii="Times New Roman" w:hAnsi="Times New Roman" w:cs="Times New Roman"/>
          <w:sz w:val="24"/>
          <w:szCs w:val="24"/>
        </w:rPr>
        <w:t>aux</w:t>
      </w:r>
      <w:r w:rsidRPr="0074016E">
        <w:rPr>
          <w:rFonts w:ascii="Times New Roman" w:hAnsi="Times New Roman" w:cs="Times New Roman"/>
          <w:sz w:val="24"/>
          <w:szCs w:val="24"/>
        </w:rPr>
        <w:t xml:space="preserve"> intraduisibles </w:t>
      </w:r>
      <w:proofErr w:type="spellStart"/>
      <w:r w:rsidRPr="0074016E">
        <w:rPr>
          <w:rFonts w:ascii="Times New Roman" w:hAnsi="Times New Roman" w:cs="Times New Roman"/>
          <w:i/>
          <w:iCs/>
          <w:sz w:val="24"/>
          <w:szCs w:val="24"/>
        </w:rPr>
        <w:t>spurius</w:t>
      </w:r>
      <w:proofErr w:type="spellEnd"/>
      <w:r w:rsidRPr="0074016E">
        <w:rPr>
          <w:rFonts w:ascii="Times New Roman" w:hAnsi="Times New Roman" w:cs="Times New Roman"/>
          <w:sz w:val="24"/>
          <w:szCs w:val="24"/>
        </w:rPr>
        <w:t xml:space="preserve">,  </w:t>
      </w:r>
      <w:proofErr w:type="spellStart"/>
      <w:r w:rsidRPr="0074016E">
        <w:rPr>
          <w:rFonts w:ascii="Times New Roman" w:hAnsi="Times New Roman" w:cs="Times New Roman"/>
          <w:i/>
          <w:iCs/>
          <w:sz w:val="24"/>
          <w:szCs w:val="24"/>
        </w:rPr>
        <w:t>nothus</w:t>
      </w:r>
      <w:proofErr w:type="spellEnd"/>
      <w:r w:rsidRPr="0074016E">
        <w:rPr>
          <w:rFonts w:ascii="Times New Roman" w:hAnsi="Times New Roman" w:cs="Times New Roman"/>
          <w:sz w:val="24"/>
          <w:szCs w:val="24"/>
        </w:rPr>
        <w:t xml:space="preserve"> ou </w:t>
      </w:r>
      <w:proofErr w:type="spellStart"/>
      <w:r w:rsidRPr="0074016E">
        <w:rPr>
          <w:rFonts w:ascii="Times New Roman" w:hAnsi="Times New Roman" w:cs="Times New Roman"/>
          <w:i/>
          <w:iCs/>
          <w:sz w:val="24"/>
          <w:szCs w:val="24"/>
        </w:rPr>
        <w:t>mamzer</w:t>
      </w:r>
      <w:proofErr w:type="spellEnd"/>
      <w:r w:rsidRPr="0074016E">
        <w:rPr>
          <w:rFonts w:ascii="Times New Roman" w:hAnsi="Times New Roman" w:cs="Times New Roman"/>
          <w:sz w:val="24"/>
          <w:szCs w:val="24"/>
        </w:rPr>
        <w:t xml:space="preserve"> quand ils désignent le fruit condamné de couple tellement disparate (socialement ou au regard de leur état de vie) que jamais la loi ne permettra</w:t>
      </w:r>
      <w:r w:rsidR="00F44DC7" w:rsidRPr="0074016E">
        <w:rPr>
          <w:rFonts w:ascii="Times New Roman" w:hAnsi="Times New Roman" w:cs="Times New Roman"/>
          <w:sz w:val="24"/>
          <w:szCs w:val="24"/>
        </w:rPr>
        <w:t>it</w:t>
      </w:r>
      <w:r w:rsidRPr="0074016E">
        <w:rPr>
          <w:rFonts w:ascii="Times New Roman" w:hAnsi="Times New Roman" w:cs="Times New Roman"/>
          <w:sz w:val="24"/>
          <w:szCs w:val="24"/>
        </w:rPr>
        <w:t xml:space="preserve"> la régularisation du couple parental en couple conjugal. </w:t>
      </w:r>
    </w:p>
    <w:p w14:paraId="1211A0D9" w14:textId="6213C802" w:rsidR="008F5C87" w:rsidRPr="0074016E" w:rsidRDefault="005B3DFD" w:rsidP="00D736AC">
      <w:pPr>
        <w:spacing w:line="276" w:lineRule="auto"/>
        <w:jc w:val="both"/>
        <w:rPr>
          <w:rFonts w:ascii="Times New Roman" w:hAnsi="Times New Roman" w:cs="Times New Roman"/>
          <w:sz w:val="24"/>
          <w:szCs w:val="24"/>
        </w:rPr>
      </w:pPr>
      <w:r w:rsidRPr="0074016E">
        <w:rPr>
          <w:rFonts w:ascii="Times New Roman" w:hAnsi="Times New Roman" w:cs="Times New Roman"/>
          <w:sz w:val="24"/>
          <w:szCs w:val="24"/>
        </w:rPr>
        <w:t>Pour certains, seuls les liens de nature créent une filiation de l’enfant à la mère d’abord, et au père ensuite</w:t>
      </w:r>
      <w:r w:rsidR="00CE7AF6" w:rsidRPr="0074016E">
        <w:rPr>
          <w:rFonts w:ascii="Times New Roman" w:hAnsi="Times New Roman" w:cs="Times New Roman"/>
          <w:sz w:val="24"/>
          <w:szCs w:val="24"/>
        </w:rPr>
        <w:t>. Ces</w:t>
      </w:r>
      <w:r w:rsidRPr="0074016E">
        <w:rPr>
          <w:rFonts w:ascii="Times New Roman" w:hAnsi="Times New Roman" w:cs="Times New Roman"/>
          <w:sz w:val="24"/>
          <w:szCs w:val="24"/>
        </w:rPr>
        <w:t xml:space="preserve"> liens </w:t>
      </w:r>
      <w:r w:rsidR="00CE7AF6" w:rsidRPr="0074016E">
        <w:rPr>
          <w:rFonts w:ascii="Times New Roman" w:hAnsi="Times New Roman" w:cs="Times New Roman"/>
          <w:sz w:val="24"/>
          <w:szCs w:val="24"/>
        </w:rPr>
        <w:t xml:space="preserve">induits </w:t>
      </w:r>
      <w:r w:rsidRPr="0074016E">
        <w:rPr>
          <w:rFonts w:ascii="Times New Roman" w:hAnsi="Times New Roman" w:cs="Times New Roman"/>
          <w:sz w:val="24"/>
          <w:szCs w:val="24"/>
        </w:rPr>
        <w:t>par la nature</w:t>
      </w:r>
      <w:r w:rsidR="00CE7AF6" w:rsidRPr="0074016E">
        <w:rPr>
          <w:rFonts w:ascii="Times New Roman" w:hAnsi="Times New Roman" w:cs="Times New Roman"/>
          <w:sz w:val="24"/>
          <w:szCs w:val="24"/>
        </w:rPr>
        <w:t xml:space="preserve"> sont</w:t>
      </w:r>
      <w:r w:rsidRPr="0074016E">
        <w:rPr>
          <w:rFonts w:ascii="Times New Roman" w:hAnsi="Times New Roman" w:cs="Times New Roman"/>
          <w:sz w:val="24"/>
          <w:szCs w:val="24"/>
        </w:rPr>
        <w:t xml:space="preserve"> marqués par</w:t>
      </w:r>
      <w:r w:rsidR="00CE7AF6" w:rsidRPr="0074016E">
        <w:rPr>
          <w:rFonts w:ascii="Times New Roman" w:hAnsi="Times New Roman" w:cs="Times New Roman"/>
          <w:sz w:val="24"/>
          <w:szCs w:val="24"/>
        </w:rPr>
        <w:t xml:space="preserve"> des</w:t>
      </w:r>
      <w:r w:rsidRPr="0074016E">
        <w:rPr>
          <w:rFonts w:ascii="Times New Roman" w:hAnsi="Times New Roman" w:cs="Times New Roman"/>
          <w:sz w:val="24"/>
          <w:szCs w:val="24"/>
        </w:rPr>
        <w:t xml:space="preserve"> stéréotypes </w:t>
      </w:r>
      <w:r w:rsidR="00CE7AF6" w:rsidRPr="0074016E">
        <w:rPr>
          <w:rFonts w:ascii="Times New Roman" w:hAnsi="Times New Roman" w:cs="Times New Roman"/>
          <w:sz w:val="24"/>
          <w:szCs w:val="24"/>
        </w:rPr>
        <w:t xml:space="preserve">genrés de langage qui contribuent à associer l’engendrement au père (qui dans la langue normative latine crée de </w:t>
      </w:r>
      <w:r w:rsidRPr="0074016E">
        <w:rPr>
          <w:rFonts w:ascii="Times New Roman" w:hAnsi="Times New Roman" w:cs="Times New Roman"/>
          <w:sz w:val="24"/>
          <w:szCs w:val="24"/>
        </w:rPr>
        <w:t xml:space="preserve">la </w:t>
      </w:r>
      <w:proofErr w:type="spellStart"/>
      <w:r w:rsidRPr="0074016E">
        <w:rPr>
          <w:rFonts w:ascii="Times New Roman" w:hAnsi="Times New Roman" w:cs="Times New Roman"/>
          <w:i/>
          <w:iCs/>
          <w:sz w:val="24"/>
          <w:szCs w:val="24"/>
        </w:rPr>
        <w:t>generatio</w:t>
      </w:r>
      <w:proofErr w:type="spellEnd"/>
      <w:r w:rsidRPr="0074016E">
        <w:rPr>
          <w:rFonts w:ascii="Times New Roman" w:hAnsi="Times New Roman" w:cs="Times New Roman"/>
          <w:sz w:val="24"/>
          <w:szCs w:val="24"/>
        </w:rPr>
        <w:t xml:space="preserve">) et </w:t>
      </w:r>
      <w:r w:rsidR="00CE7AF6" w:rsidRPr="0074016E">
        <w:rPr>
          <w:rFonts w:ascii="Times New Roman" w:hAnsi="Times New Roman" w:cs="Times New Roman"/>
          <w:sz w:val="24"/>
          <w:szCs w:val="24"/>
        </w:rPr>
        <w:t xml:space="preserve">l’enfantement à la mère (qui porte et met </w:t>
      </w:r>
      <w:r w:rsidRPr="0074016E">
        <w:rPr>
          <w:rFonts w:ascii="Times New Roman" w:hAnsi="Times New Roman" w:cs="Times New Roman"/>
          <w:sz w:val="24"/>
          <w:szCs w:val="24"/>
        </w:rPr>
        <w:t>au monde)</w:t>
      </w:r>
      <w:r w:rsidR="00CE7AF6" w:rsidRPr="0074016E">
        <w:rPr>
          <w:rFonts w:ascii="Times New Roman" w:hAnsi="Times New Roman" w:cs="Times New Roman"/>
          <w:sz w:val="24"/>
          <w:szCs w:val="24"/>
        </w:rPr>
        <w:t xml:space="preserve">. </w:t>
      </w:r>
    </w:p>
    <w:p w14:paraId="3A550B0A" w14:textId="5AB1597C" w:rsidR="00CE7AF6" w:rsidRPr="0074016E" w:rsidRDefault="006431A9" w:rsidP="00D736AC">
      <w:pPr>
        <w:spacing w:line="276" w:lineRule="auto"/>
        <w:jc w:val="both"/>
        <w:rPr>
          <w:rFonts w:ascii="Times New Roman" w:hAnsi="Times New Roman" w:cs="Times New Roman"/>
          <w:sz w:val="24"/>
          <w:szCs w:val="24"/>
        </w:rPr>
      </w:pPr>
      <w:r w:rsidRPr="0074016E">
        <w:rPr>
          <w:rFonts w:ascii="Times New Roman" w:hAnsi="Times New Roman" w:cs="Times New Roman"/>
          <w:sz w:val="24"/>
          <w:szCs w:val="24"/>
        </w:rPr>
        <w:t>Mais ces représentations discursives ne constituent pas à elles-seules les principes organisateurs de la parenté, elles ne résument pas à elles-seules, loin de là, les normes juridiques qui organisent, ordonnancent</w:t>
      </w:r>
      <w:r w:rsidR="008F5C87" w:rsidRPr="0074016E">
        <w:rPr>
          <w:rFonts w:ascii="Times New Roman" w:hAnsi="Times New Roman" w:cs="Times New Roman"/>
          <w:sz w:val="24"/>
          <w:szCs w:val="24"/>
        </w:rPr>
        <w:t xml:space="preserve"> les rapports de parenté, faits d’alliance et de filiations (naturelles </w:t>
      </w:r>
      <w:r w:rsidR="0074016E" w:rsidRPr="0074016E">
        <w:rPr>
          <w:rFonts w:ascii="Times New Roman" w:hAnsi="Times New Roman" w:cs="Times New Roman"/>
          <w:sz w:val="24"/>
          <w:szCs w:val="24"/>
        </w:rPr>
        <w:t>et/ou</w:t>
      </w:r>
      <w:r w:rsidR="008F5C87" w:rsidRPr="0074016E">
        <w:rPr>
          <w:rFonts w:ascii="Times New Roman" w:hAnsi="Times New Roman" w:cs="Times New Roman"/>
          <w:sz w:val="24"/>
          <w:szCs w:val="24"/>
        </w:rPr>
        <w:t xml:space="preserve"> légitimes).</w:t>
      </w:r>
    </w:p>
    <w:p w14:paraId="349CE55B" w14:textId="2E39EF37" w:rsidR="000E481A" w:rsidRPr="0074016E" w:rsidRDefault="008F5C87" w:rsidP="00D736AC">
      <w:pPr>
        <w:spacing w:line="276" w:lineRule="auto"/>
        <w:jc w:val="both"/>
        <w:rPr>
          <w:rFonts w:ascii="Times New Roman" w:hAnsi="Times New Roman" w:cs="Times New Roman"/>
          <w:sz w:val="24"/>
          <w:szCs w:val="24"/>
        </w:rPr>
      </w:pPr>
      <w:r w:rsidRPr="0074016E">
        <w:rPr>
          <w:rFonts w:ascii="Times New Roman" w:hAnsi="Times New Roman" w:cs="Times New Roman"/>
          <w:sz w:val="24"/>
          <w:szCs w:val="24"/>
        </w:rPr>
        <w:t>Ces</w:t>
      </w:r>
      <w:r w:rsidR="00CE7AF6" w:rsidRPr="0074016E">
        <w:rPr>
          <w:rFonts w:ascii="Times New Roman" w:hAnsi="Times New Roman" w:cs="Times New Roman"/>
          <w:sz w:val="24"/>
          <w:szCs w:val="24"/>
        </w:rPr>
        <w:t xml:space="preserve"> liens </w:t>
      </w:r>
      <w:r w:rsidRPr="0074016E">
        <w:rPr>
          <w:rFonts w:ascii="Times New Roman" w:hAnsi="Times New Roman" w:cs="Times New Roman"/>
          <w:sz w:val="24"/>
          <w:szCs w:val="24"/>
        </w:rPr>
        <w:t xml:space="preserve">de nature </w:t>
      </w:r>
      <w:r w:rsidR="005B3DFD" w:rsidRPr="0074016E">
        <w:rPr>
          <w:rFonts w:ascii="Times New Roman" w:hAnsi="Times New Roman" w:cs="Times New Roman"/>
          <w:sz w:val="24"/>
          <w:szCs w:val="24"/>
        </w:rPr>
        <w:t xml:space="preserve">peuvent </w:t>
      </w:r>
      <w:r w:rsidRPr="0074016E">
        <w:rPr>
          <w:rFonts w:ascii="Times New Roman" w:hAnsi="Times New Roman" w:cs="Times New Roman"/>
          <w:sz w:val="24"/>
          <w:szCs w:val="24"/>
        </w:rPr>
        <w:t xml:space="preserve">être réarrangés en </w:t>
      </w:r>
      <w:r w:rsidR="005B3DFD" w:rsidRPr="0074016E">
        <w:rPr>
          <w:rFonts w:ascii="Times New Roman" w:hAnsi="Times New Roman" w:cs="Times New Roman"/>
          <w:sz w:val="24"/>
          <w:szCs w:val="24"/>
        </w:rPr>
        <w:t>liens de droit, quand le père est</w:t>
      </w:r>
      <w:r w:rsidRPr="0074016E">
        <w:rPr>
          <w:rFonts w:ascii="Times New Roman" w:hAnsi="Times New Roman" w:cs="Times New Roman"/>
          <w:sz w:val="24"/>
          <w:szCs w:val="24"/>
        </w:rPr>
        <w:t xml:space="preserve">, ou devient </w:t>
      </w:r>
      <w:r w:rsidR="005B3DFD" w:rsidRPr="0074016E">
        <w:rPr>
          <w:rFonts w:ascii="Times New Roman" w:hAnsi="Times New Roman" w:cs="Times New Roman"/>
          <w:sz w:val="24"/>
          <w:szCs w:val="24"/>
        </w:rPr>
        <w:t xml:space="preserve">l’époux de la mère, </w:t>
      </w:r>
      <w:r w:rsidRPr="0074016E">
        <w:rPr>
          <w:rFonts w:ascii="Times New Roman" w:hAnsi="Times New Roman" w:cs="Times New Roman"/>
          <w:sz w:val="24"/>
          <w:szCs w:val="24"/>
        </w:rPr>
        <w:t xml:space="preserve">ou bien </w:t>
      </w:r>
      <w:r w:rsidR="005B3DFD" w:rsidRPr="0074016E">
        <w:rPr>
          <w:rFonts w:ascii="Times New Roman" w:hAnsi="Times New Roman" w:cs="Times New Roman"/>
          <w:sz w:val="24"/>
          <w:szCs w:val="24"/>
        </w:rPr>
        <w:t>quand le père p</w:t>
      </w:r>
      <w:r w:rsidRPr="0074016E">
        <w:rPr>
          <w:rFonts w:ascii="Times New Roman" w:hAnsi="Times New Roman" w:cs="Times New Roman"/>
          <w:sz w:val="24"/>
          <w:szCs w:val="24"/>
        </w:rPr>
        <w:t xml:space="preserve">ourrait </w:t>
      </w:r>
      <w:r w:rsidR="005B3DFD" w:rsidRPr="0074016E">
        <w:rPr>
          <w:rFonts w:ascii="Times New Roman" w:hAnsi="Times New Roman" w:cs="Times New Roman"/>
          <w:sz w:val="24"/>
          <w:szCs w:val="24"/>
        </w:rPr>
        <w:t>devenir l’époux de la mère</w:t>
      </w:r>
      <w:r w:rsidRPr="0074016E">
        <w:rPr>
          <w:rFonts w:ascii="Times New Roman" w:hAnsi="Times New Roman" w:cs="Times New Roman"/>
          <w:sz w:val="24"/>
          <w:szCs w:val="24"/>
        </w:rPr>
        <w:t xml:space="preserve">, selon tout un spectre de situations, de </w:t>
      </w:r>
      <w:r w:rsidRPr="0074016E">
        <w:rPr>
          <w:rFonts w:ascii="Times New Roman" w:hAnsi="Times New Roman" w:cs="Times New Roman"/>
          <w:i/>
          <w:iCs/>
          <w:sz w:val="24"/>
          <w:szCs w:val="24"/>
        </w:rPr>
        <w:t>cas</w:t>
      </w:r>
      <w:r w:rsidRPr="0074016E">
        <w:rPr>
          <w:rFonts w:ascii="Times New Roman" w:hAnsi="Times New Roman" w:cs="Times New Roman"/>
          <w:sz w:val="24"/>
          <w:szCs w:val="24"/>
        </w:rPr>
        <w:t>, interrogés par les juristes médiévaux pour produire de la « filiation » autant que faire se peut.</w:t>
      </w:r>
    </w:p>
    <w:p w14:paraId="247FBEE5" w14:textId="679CF4D5" w:rsidR="005B3DFD" w:rsidRPr="0074016E" w:rsidRDefault="008F5C87" w:rsidP="00D736AC">
      <w:pPr>
        <w:spacing w:line="276" w:lineRule="auto"/>
        <w:jc w:val="both"/>
        <w:rPr>
          <w:rFonts w:ascii="Times New Roman" w:hAnsi="Times New Roman" w:cs="Times New Roman"/>
          <w:sz w:val="24"/>
          <w:szCs w:val="24"/>
        </w:rPr>
      </w:pPr>
      <w:r w:rsidRPr="0074016E">
        <w:rPr>
          <w:rFonts w:ascii="Times New Roman" w:hAnsi="Times New Roman" w:cs="Times New Roman"/>
          <w:sz w:val="24"/>
          <w:szCs w:val="24"/>
        </w:rPr>
        <w:t>Car c</w:t>
      </w:r>
      <w:r w:rsidR="005B3DFD" w:rsidRPr="0074016E">
        <w:rPr>
          <w:rFonts w:ascii="Times New Roman" w:hAnsi="Times New Roman" w:cs="Times New Roman"/>
          <w:sz w:val="24"/>
          <w:szCs w:val="24"/>
        </w:rPr>
        <w:t xml:space="preserve">es liens </w:t>
      </w:r>
      <w:r w:rsidRPr="0074016E">
        <w:rPr>
          <w:rFonts w:ascii="Times New Roman" w:hAnsi="Times New Roman" w:cs="Times New Roman"/>
          <w:sz w:val="24"/>
          <w:szCs w:val="24"/>
        </w:rPr>
        <w:t>de filiation naturelle ou légitime</w:t>
      </w:r>
      <w:r w:rsidR="005B3DFD" w:rsidRPr="0074016E">
        <w:rPr>
          <w:rFonts w:ascii="Times New Roman" w:hAnsi="Times New Roman" w:cs="Times New Roman"/>
          <w:sz w:val="24"/>
          <w:szCs w:val="24"/>
        </w:rPr>
        <w:t xml:space="preserve"> vont créer des droits et des devoirs, </w:t>
      </w:r>
      <w:r w:rsidR="000E481A" w:rsidRPr="0074016E">
        <w:rPr>
          <w:rFonts w:ascii="Times New Roman" w:hAnsi="Times New Roman" w:cs="Times New Roman"/>
          <w:sz w:val="24"/>
          <w:szCs w:val="24"/>
        </w:rPr>
        <w:t xml:space="preserve">… </w:t>
      </w:r>
      <w:r w:rsidR="005B3DFD" w:rsidRPr="0074016E">
        <w:rPr>
          <w:rFonts w:ascii="Times New Roman" w:hAnsi="Times New Roman" w:cs="Times New Roman"/>
          <w:sz w:val="24"/>
          <w:szCs w:val="24"/>
        </w:rPr>
        <w:t xml:space="preserve">soit d’inscrire le fils ou la fille dans l’ordre de la parenté, et l’habiliter à hériter et </w:t>
      </w:r>
      <w:r w:rsidRPr="0074016E">
        <w:rPr>
          <w:rFonts w:ascii="Times New Roman" w:hAnsi="Times New Roman" w:cs="Times New Roman"/>
          <w:sz w:val="24"/>
          <w:szCs w:val="24"/>
        </w:rPr>
        <w:t xml:space="preserve">à </w:t>
      </w:r>
      <w:r w:rsidR="005B3DFD" w:rsidRPr="0074016E">
        <w:rPr>
          <w:rFonts w:ascii="Times New Roman" w:hAnsi="Times New Roman" w:cs="Times New Roman"/>
          <w:sz w:val="24"/>
          <w:szCs w:val="24"/>
        </w:rPr>
        <w:t>transmettre, car c’est bien ce que permet la légitimité de la filiation ou la légitimation du bâtard par le mariage subséquent de ses géniteurs ou la légitimation par rescrit ou grâce royale,</w:t>
      </w:r>
      <w:r w:rsidR="00477B8E">
        <w:rPr>
          <w:rFonts w:ascii="Times New Roman" w:hAnsi="Times New Roman" w:cs="Times New Roman"/>
          <w:sz w:val="24"/>
          <w:szCs w:val="24"/>
        </w:rPr>
        <w:t xml:space="preserve"> </w:t>
      </w:r>
      <w:r w:rsidR="000E481A" w:rsidRPr="0074016E">
        <w:rPr>
          <w:rFonts w:ascii="Times New Roman" w:hAnsi="Times New Roman" w:cs="Times New Roman"/>
          <w:sz w:val="24"/>
          <w:szCs w:val="24"/>
        </w:rPr>
        <w:t>…</w:t>
      </w:r>
      <w:r w:rsidR="005B3DFD" w:rsidRPr="0074016E">
        <w:rPr>
          <w:rFonts w:ascii="Times New Roman" w:hAnsi="Times New Roman" w:cs="Times New Roman"/>
          <w:sz w:val="24"/>
          <w:szCs w:val="24"/>
        </w:rPr>
        <w:t xml:space="preserve"> soit d’inscrire le fils ou la fille naturelle</w:t>
      </w:r>
      <w:r w:rsidR="000E481A" w:rsidRPr="0074016E">
        <w:rPr>
          <w:rFonts w:ascii="Times New Roman" w:hAnsi="Times New Roman" w:cs="Times New Roman"/>
          <w:sz w:val="24"/>
          <w:szCs w:val="24"/>
        </w:rPr>
        <w:t>,</w:t>
      </w:r>
      <w:r w:rsidR="005B3DFD" w:rsidRPr="0074016E">
        <w:rPr>
          <w:rFonts w:ascii="Times New Roman" w:hAnsi="Times New Roman" w:cs="Times New Roman"/>
          <w:sz w:val="24"/>
          <w:szCs w:val="24"/>
        </w:rPr>
        <w:t xml:space="preserve"> resté</w:t>
      </w:r>
      <w:r w:rsidR="000E481A" w:rsidRPr="0074016E">
        <w:rPr>
          <w:rFonts w:ascii="Times New Roman" w:hAnsi="Times New Roman" w:cs="Times New Roman"/>
          <w:sz w:val="24"/>
          <w:szCs w:val="24"/>
        </w:rPr>
        <w:t>e</w:t>
      </w:r>
      <w:r w:rsidR="005B3DFD" w:rsidRPr="0074016E">
        <w:rPr>
          <w:rFonts w:ascii="Times New Roman" w:hAnsi="Times New Roman" w:cs="Times New Roman"/>
          <w:sz w:val="24"/>
          <w:szCs w:val="24"/>
        </w:rPr>
        <w:t xml:space="preserve"> illégitime</w:t>
      </w:r>
      <w:r w:rsidR="000E481A" w:rsidRPr="0074016E">
        <w:rPr>
          <w:rFonts w:ascii="Times New Roman" w:hAnsi="Times New Roman" w:cs="Times New Roman"/>
          <w:sz w:val="24"/>
          <w:szCs w:val="24"/>
        </w:rPr>
        <w:t>,</w:t>
      </w:r>
      <w:r w:rsidR="005B3DFD" w:rsidRPr="0074016E">
        <w:rPr>
          <w:rFonts w:ascii="Times New Roman" w:hAnsi="Times New Roman" w:cs="Times New Roman"/>
          <w:sz w:val="24"/>
          <w:szCs w:val="24"/>
        </w:rPr>
        <w:t xml:space="preserve"> dans le périmètre de ce que le droit de nature et la « </w:t>
      </w:r>
      <w:proofErr w:type="spellStart"/>
      <w:r w:rsidR="005B3DFD" w:rsidRPr="0074016E">
        <w:rPr>
          <w:rFonts w:ascii="Times New Roman" w:hAnsi="Times New Roman" w:cs="Times New Roman"/>
          <w:i/>
          <w:iCs/>
          <w:sz w:val="24"/>
          <w:szCs w:val="24"/>
        </w:rPr>
        <w:t>benignitas</w:t>
      </w:r>
      <w:proofErr w:type="spellEnd"/>
      <w:r w:rsidR="005B3DFD" w:rsidRPr="0074016E">
        <w:rPr>
          <w:rFonts w:ascii="Times New Roman" w:hAnsi="Times New Roman" w:cs="Times New Roman"/>
          <w:sz w:val="24"/>
          <w:szCs w:val="24"/>
        </w:rPr>
        <w:t xml:space="preserve"> </w:t>
      </w:r>
      <w:proofErr w:type="spellStart"/>
      <w:r w:rsidR="005B3DFD" w:rsidRPr="0074016E">
        <w:rPr>
          <w:rFonts w:ascii="Times New Roman" w:hAnsi="Times New Roman" w:cs="Times New Roman"/>
          <w:i/>
          <w:iCs/>
          <w:sz w:val="24"/>
          <w:szCs w:val="24"/>
        </w:rPr>
        <w:t>canonica</w:t>
      </w:r>
      <w:proofErr w:type="spellEnd"/>
      <w:r w:rsidR="005B3DFD" w:rsidRPr="0074016E">
        <w:rPr>
          <w:rFonts w:ascii="Times New Roman" w:hAnsi="Times New Roman" w:cs="Times New Roman"/>
          <w:sz w:val="24"/>
          <w:szCs w:val="24"/>
        </w:rPr>
        <w:t xml:space="preserve"> », la « bonté du droit canonique » </w:t>
      </w:r>
      <w:r w:rsidR="000E481A" w:rsidRPr="0074016E">
        <w:rPr>
          <w:rFonts w:ascii="Times New Roman" w:hAnsi="Times New Roman" w:cs="Times New Roman"/>
          <w:sz w:val="24"/>
          <w:szCs w:val="24"/>
        </w:rPr>
        <w:t xml:space="preserve">imposent aux parents, </w:t>
      </w:r>
      <w:r w:rsidR="005B3DFD" w:rsidRPr="0074016E">
        <w:rPr>
          <w:rFonts w:ascii="Times New Roman" w:hAnsi="Times New Roman" w:cs="Times New Roman"/>
          <w:sz w:val="24"/>
          <w:szCs w:val="24"/>
        </w:rPr>
        <w:t>depuis le XIII</w:t>
      </w:r>
      <w:r w:rsidR="005B3DFD" w:rsidRPr="0074016E">
        <w:rPr>
          <w:rFonts w:ascii="Times New Roman" w:hAnsi="Times New Roman" w:cs="Times New Roman"/>
          <w:sz w:val="24"/>
          <w:szCs w:val="24"/>
          <w:vertAlign w:val="superscript"/>
        </w:rPr>
        <w:t>e</w:t>
      </w:r>
      <w:r w:rsidR="005B3DFD" w:rsidRPr="0074016E">
        <w:rPr>
          <w:rFonts w:ascii="Times New Roman" w:hAnsi="Times New Roman" w:cs="Times New Roman"/>
          <w:sz w:val="24"/>
          <w:szCs w:val="24"/>
        </w:rPr>
        <w:t xml:space="preserve"> siècle</w:t>
      </w:r>
      <w:r w:rsidR="000E481A" w:rsidRPr="0074016E">
        <w:rPr>
          <w:rFonts w:ascii="Times New Roman" w:hAnsi="Times New Roman" w:cs="Times New Roman"/>
          <w:sz w:val="24"/>
          <w:szCs w:val="24"/>
        </w:rPr>
        <w:t>, comme devoirs</w:t>
      </w:r>
      <w:r w:rsidRPr="0074016E">
        <w:rPr>
          <w:rFonts w:ascii="Times New Roman" w:hAnsi="Times New Roman" w:cs="Times New Roman"/>
          <w:sz w:val="24"/>
          <w:szCs w:val="24"/>
        </w:rPr>
        <w:t xml:space="preserve"> et</w:t>
      </w:r>
      <w:r w:rsidR="000E481A" w:rsidRPr="0074016E">
        <w:rPr>
          <w:rFonts w:ascii="Times New Roman" w:hAnsi="Times New Roman" w:cs="Times New Roman"/>
          <w:sz w:val="24"/>
          <w:szCs w:val="24"/>
        </w:rPr>
        <w:t xml:space="preserve"> soins</w:t>
      </w:r>
      <w:r w:rsidR="005B3DFD" w:rsidRPr="0074016E">
        <w:rPr>
          <w:rFonts w:ascii="Times New Roman" w:hAnsi="Times New Roman" w:cs="Times New Roman"/>
          <w:sz w:val="24"/>
          <w:szCs w:val="24"/>
        </w:rPr>
        <w:t xml:space="preserve"> primaires (nourrir, éduquer). </w:t>
      </w:r>
    </w:p>
    <w:p w14:paraId="3B437379" w14:textId="35A1A7F8" w:rsidR="00FD61FA" w:rsidRPr="0074016E" w:rsidRDefault="005B3DFD" w:rsidP="00D736AC">
      <w:pPr>
        <w:spacing w:line="276" w:lineRule="auto"/>
        <w:jc w:val="both"/>
        <w:rPr>
          <w:rFonts w:ascii="Times New Roman" w:hAnsi="Times New Roman" w:cs="Times New Roman"/>
          <w:sz w:val="24"/>
          <w:szCs w:val="24"/>
        </w:rPr>
      </w:pPr>
      <w:r w:rsidRPr="0074016E">
        <w:rPr>
          <w:rFonts w:ascii="Times New Roman" w:hAnsi="Times New Roman" w:cs="Times New Roman"/>
          <w:sz w:val="24"/>
          <w:szCs w:val="24"/>
        </w:rPr>
        <w:t>Le bâtard du Moyen Age n’existe pas, en tant qu’il serait un individu-type, qu’il renverrait à une catégorie homogène, du XII</w:t>
      </w:r>
      <w:r w:rsidRPr="0074016E">
        <w:rPr>
          <w:rFonts w:ascii="Times New Roman" w:hAnsi="Times New Roman" w:cs="Times New Roman"/>
          <w:sz w:val="24"/>
          <w:szCs w:val="24"/>
          <w:vertAlign w:val="superscript"/>
        </w:rPr>
        <w:t>e</w:t>
      </w:r>
      <w:r w:rsidRPr="0074016E">
        <w:rPr>
          <w:rFonts w:ascii="Times New Roman" w:hAnsi="Times New Roman" w:cs="Times New Roman"/>
          <w:sz w:val="24"/>
          <w:szCs w:val="24"/>
        </w:rPr>
        <w:t xml:space="preserve"> au XV</w:t>
      </w:r>
      <w:r w:rsidRPr="0074016E">
        <w:rPr>
          <w:rFonts w:ascii="Times New Roman" w:hAnsi="Times New Roman" w:cs="Times New Roman"/>
          <w:sz w:val="24"/>
          <w:szCs w:val="24"/>
          <w:vertAlign w:val="superscript"/>
        </w:rPr>
        <w:t>e</w:t>
      </w:r>
      <w:r w:rsidRPr="0074016E">
        <w:rPr>
          <w:rFonts w:ascii="Times New Roman" w:hAnsi="Times New Roman" w:cs="Times New Roman"/>
          <w:sz w:val="24"/>
          <w:szCs w:val="24"/>
        </w:rPr>
        <w:t xml:space="preserve"> siècle. Et l’altérité induite par le passage des siècles n’est pas seule en cause. Les hommes et les femmes dont on peut écrire l’histoire n’ont pas tous et toutes </w:t>
      </w:r>
      <w:r w:rsidR="00435AF7" w:rsidRPr="0074016E">
        <w:rPr>
          <w:rFonts w:ascii="Times New Roman" w:hAnsi="Times New Roman" w:cs="Times New Roman"/>
          <w:sz w:val="24"/>
          <w:szCs w:val="24"/>
        </w:rPr>
        <w:t xml:space="preserve">été </w:t>
      </w:r>
      <w:r w:rsidRPr="0074016E">
        <w:rPr>
          <w:rFonts w:ascii="Times New Roman" w:hAnsi="Times New Roman" w:cs="Times New Roman"/>
          <w:sz w:val="24"/>
          <w:szCs w:val="24"/>
        </w:rPr>
        <w:t>qualifiés, désignés comme « bâtards » dans la documentation</w:t>
      </w:r>
      <w:r w:rsidR="00FD61FA" w:rsidRPr="0074016E">
        <w:rPr>
          <w:rFonts w:ascii="Times New Roman" w:hAnsi="Times New Roman" w:cs="Times New Roman"/>
          <w:sz w:val="24"/>
          <w:szCs w:val="24"/>
        </w:rPr>
        <w:t xml:space="preserve"> médiévale…  </w:t>
      </w:r>
      <w:proofErr w:type="gramStart"/>
      <w:r w:rsidR="00FD61FA" w:rsidRPr="0074016E">
        <w:rPr>
          <w:rFonts w:ascii="Times New Roman" w:hAnsi="Times New Roman" w:cs="Times New Roman"/>
          <w:sz w:val="24"/>
          <w:szCs w:val="24"/>
        </w:rPr>
        <w:t>bâtard</w:t>
      </w:r>
      <w:proofErr w:type="gramEnd"/>
      <w:r w:rsidR="00FD61FA" w:rsidRPr="0074016E">
        <w:rPr>
          <w:rFonts w:ascii="Times New Roman" w:hAnsi="Times New Roman" w:cs="Times New Roman"/>
          <w:sz w:val="24"/>
          <w:szCs w:val="24"/>
        </w:rPr>
        <w:t xml:space="preserve">, ou enfant naturel, ou fils, fille illégitime, ou né de parents non mariés, ou contraint par l’irrégularité d’un défaut de naissance, ou tout autre expression produite en contexte documentaire pour signifier cette différenciation, cette altération de la qualité de la filiation de l’individu envers ses mère et père. </w:t>
      </w:r>
    </w:p>
    <w:p w14:paraId="53CB28DD" w14:textId="2B7A7340" w:rsidR="005B3DFD" w:rsidRPr="0074016E" w:rsidRDefault="00FD61FA" w:rsidP="00D736AC">
      <w:pPr>
        <w:spacing w:line="276" w:lineRule="auto"/>
        <w:jc w:val="both"/>
        <w:rPr>
          <w:rFonts w:ascii="Times New Roman" w:hAnsi="Times New Roman" w:cs="Times New Roman"/>
          <w:sz w:val="24"/>
          <w:szCs w:val="24"/>
        </w:rPr>
      </w:pPr>
      <w:r w:rsidRPr="0074016E">
        <w:rPr>
          <w:rFonts w:ascii="Times New Roman" w:hAnsi="Times New Roman" w:cs="Times New Roman"/>
          <w:sz w:val="24"/>
          <w:szCs w:val="24"/>
        </w:rPr>
        <w:t>L’expression de la bâtardise, quels que soient les mots pour la dire, ne réduit pas non toutes les autres déclinaisons de l’identité de ces hommes et de ces femmes</w:t>
      </w:r>
      <w:r w:rsidR="000A5F15" w:rsidRPr="0074016E">
        <w:rPr>
          <w:rFonts w:ascii="Times New Roman" w:hAnsi="Times New Roman" w:cs="Times New Roman"/>
          <w:sz w:val="24"/>
          <w:szCs w:val="24"/>
        </w:rPr>
        <w:t xml:space="preserve"> ; elle ne vaut pas non plus « tache » ou « macule » dans les mêmes proportions ; elle ne </w:t>
      </w:r>
      <w:r w:rsidR="000A5F15" w:rsidRPr="00894242">
        <w:rPr>
          <w:rFonts w:ascii="Times New Roman" w:hAnsi="Times New Roman" w:cs="Times New Roman"/>
          <w:sz w:val="24"/>
          <w:szCs w:val="24"/>
        </w:rPr>
        <w:t>signifie</w:t>
      </w:r>
      <w:r w:rsidR="000A5F15" w:rsidRPr="0074016E">
        <w:rPr>
          <w:rFonts w:ascii="Times New Roman" w:hAnsi="Times New Roman" w:cs="Times New Roman"/>
          <w:sz w:val="24"/>
          <w:szCs w:val="24"/>
        </w:rPr>
        <w:t xml:space="preserve"> pas la même chose…</w:t>
      </w:r>
      <w:r w:rsidR="005B3DFD" w:rsidRPr="0074016E">
        <w:rPr>
          <w:rFonts w:ascii="Times New Roman" w:hAnsi="Times New Roman" w:cs="Times New Roman"/>
          <w:sz w:val="24"/>
          <w:szCs w:val="24"/>
        </w:rPr>
        <w:t xml:space="preserve"> </w:t>
      </w:r>
      <w:r w:rsidR="000A5F15" w:rsidRPr="0074016E">
        <w:rPr>
          <w:rFonts w:ascii="Times New Roman" w:hAnsi="Times New Roman" w:cs="Times New Roman"/>
          <w:sz w:val="24"/>
          <w:szCs w:val="24"/>
        </w:rPr>
        <w:t>et doit être appréciée en fonction de tout un ensemble d</w:t>
      </w:r>
      <w:r w:rsidR="00E33261" w:rsidRPr="0074016E">
        <w:rPr>
          <w:rFonts w:ascii="Times New Roman" w:hAnsi="Times New Roman" w:cs="Times New Roman"/>
          <w:sz w:val="24"/>
          <w:szCs w:val="24"/>
        </w:rPr>
        <w:t xml:space="preserve">’autres variables situées (le </w:t>
      </w:r>
      <w:r w:rsidR="005B3DFD" w:rsidRPr="0074016E">
        <w:rPr>
          <w:rFonts w:ascii="Times New Roman" w:hAnsi="Times New Roman" w:cs="Times New Roman"/>
          <w:sz w:val="24"/>
          <w:szCs w:val="24"/>
        </w:rPr>
        <w:t>genre, l’ âge, le rang dans la fratrie, et plus encore, leur groupe social d’appartenance, celui du père, celui de mère</w:t>
      </w:r>
      <w:r w:rsidR="00E33261" w:rsidRPr="0074016E">
        <w:rPr>
          <w:rFonts w:ascii="Times New Roman" w:hAnsi="Times New Roman" w:cs="Times New Roman"/>
          <w:sz w:val="24"/>
          <w:szCs w:val="24"/>
        </w:rPr>
        <w:t>…), de tout un ensemble de conditions d’existence à contextualiser finement…</w:t>
      </w:r>
    </w:p>
    <w:p w14:paraId="33EB7FAD" w14:textId="05F37D7D" w:rsidR="005B3DFD" w:rsidRPr="0074016E" w:rsidRDefault="00E33261" w:rsidP="00D736AC">
      <w:pPr>
        <w:spacing w:line="276" w:lineRule="auto"/>
        <w:jc w:val="both"/>
        <w:rPr>
          <w:rFonts w:ascii="Times New Roman" w:hAnsi="Times New Roman" w:cs="Times New Roman"/>
          <w:sz w:val="24"/>
          <w:szCs w:val="24"/>
        </w:rPr>
      </w:pPr>
      <w:r w:rsidRPr="0074016E">
        <w:rPr>
          <w:rFonts w:ascii="Times New Roman" w:hAnsi="Times New Roman" w:cs="Times New Roman"/>
          <w:sz w:val="24"/>
          <w:szCs w:val="24"/>
        </w:rPr>
        <w:lastRenderedPageBreak/>
        <w:t>Car de la marque de la « semence maudite » (qui valait d’abord pour stigmatiser les fils de prêtre) à l’usage électif de l’épithète d’honneur qui singularise le fils du prince qui ne pourra rien retrancher au patrimoine du père,</w:t>
      </w:r>
      <w:r w:rsidR="00BB22E7" w:rsidRPr="0074016E">
        <w:rPr>
          <w:rFonts w:ascii="Times New Roman" w:hAnsi="Times New Roman" w:cs="Times New Roman"/>
          <w:sz w:val="24"/>
          <w:szCs w:val="24"/>
        </w:rPr>
        <w:t xml:space="preserve"> mais faire œuvre glorieuse </w:t>
      </w:r>
      <w:r w:rsidRPr="0074016E">
        <w:rPr>
          <w:rFonts w:ascii="Times New Roman" w:hAnsi="Times New Roman" w:cs="Times New Roman"/>
          <w:sz w:val="24"/>
          <w:szCs w:val="24"/>
        </w:rPr>
        <w:t xml:space="preserve"> en passant par tout un spectre de qualifications hybridées, comme « mulet »</w:t>
      </w:r>
      <w:r w:rsidR="00BB22E7" w:rsidRPr="0074016E">
        <w:rPr>
          <w:rFonts w:ascii="Times New Roman" w:hAnsi="Times New Roman" w:cs="Times New Roman"/>
          <w:sz w:val="24"/>
          <w:szCs w:val="24"/>
        </w:rPr>
        <w:t xml:space="preserve"> ou</w:t>
      </w:r>
      <w:r w:rsidRPr="0074016E">
        <w:rPr>
          <w:rFonts w:ascii="Times New Roman" w:hAnsi="Times New Roman" w:cs="Times New Roman"/>
          <w:sz w:val="24"/>
          <w:szCs w:val="24"/>
        </w:rPr>
        <w:t xml:space="preserve"> « bardot » </w:t>
      </w:r>
      <w:r w:rsidR="00BB22E7" w:rsidRPr="0074016E">
        <w:rPr>
          <w:rFonts w:ascii="Times New Roman" w:hAnsi="Times New Roman" w:cs="Times New Roman"/>
          <w:sz w:val="24"/>
          <w:szCs w:val="24"/>
        </w:rPr>
        <w:t>, qui disent la disparité et l’altération du genre, induisant la docilité comme son contraire, sans réduire encore, avant l’époque moderne, à une seule et même dénonciation, une seule et même stigmatisation ce que la bâtardise fait au fils, et à la société tout entière</w:t>
      </w:r>
      <w:r w:rsidR="00A66452">
        <w:rPr>
          <w:rFonts w:ascii="Times New Roman" w:hAnsi="Times New Roman" w:cs="Times New Roman"/>
          <w:sz w:val="24"/>
          <w:szCs w:val="24"/>
        </w:rPr>
        <w:t>, i</w:t>
      </w:r>
      <w:r w:rsidR="005B3DFD" w:rsidRPr="0074016E">
        <w:rPr>
          <w:rFonts w:ascii="Times New Roman" w:hAnsi="Times New Roman" w:cs="Times New Roman"/>
          <w:sz w:val="24"/>
          <w:szCs w:val="24"/>
        </w:rPr>
        <w:t xml:space="preserve">l importe </w:t>
      </w:r>
      <w:r w:rsidR="00BB22E7" w:rsidRPr="0074016E">
        <w:rPr>
          <w:rFonts w:ascii="Times New Roman" w:hAnsi="Times New Roman" w:cs="Times New Roman"/>
          <w:sz w:val="24"/>
          <w:szCs w:val="24"/>
        </w:rPr>
        <w:t xml:space="preserve">enfin </w:t>
      </w:r>
      <w:r w:rsidR="005B3DFD" w:rsidRPr="0074016E">
        <w:rPr>
          <w:rFonts w:ascii="Times New Roman" w:hAnsi="Times New Roman" w:cs="Times New Roman"/>
          <w:sz w:val="24"/>
          <w:szCs w:val="24"/>
        </w:rPr>
        <w:t xml:space="preserve">de comprendre que l’illégitimité de la filiation, </w:t>
      </w:r>
      <w:r w:rsidR="00BB22E7" w:rsidRPr="0074016E">
        <w:rPr>
          <w:rFonts w:ascii="Times New Roman" w:hAnsi="Times New Roman" w:cs="Times New Roman"/>
          <w:sz w:val="24"/>
          <w:szCs w:val="24"/>
        </w:rPr>
        <w:t>cette</w:t>
      </w:r>
      <w:r w:rsidR="005B3DFD" w:rsidRPr="0074016E">
        <w:rPr>
          <w:rFonts w:ascii="Times New Roman" w:hAnsi="Times New Roman" w:cs="Times New Roman"/>
          <w:sz w:val="24"/>
          <w:szCs w:val="24"/>
        </w:rPr>
        <w:t xml:space="preserve"> </w:t>
      </w:r>
      <w:r w:rsidR="00BB22E7" w:rsidRPr="0074016E">
        <w:rPr>
          <w:rFonts w:ascii="Times New Roman" w:hAnsi="Times New Roman" w:cs="Times New Roman"/>
          <w:sz w:val="24"/>
          <w:szCs w:val="24"/>
        </w:rPr>
        <w:t>« </w:t>
      </w:r>
      <w:r w:rsidR="005B3DFD" w:rsidRPr="0074016E">
        <w:rPr>
          <w:rFonts w:ascii="Times New Roman" w:hAnsi="Times New Roman" w:cs="Times New Roman"/>
          <w:sz w:val="24"/>
          <w:szCs w:val="24"/>
        </w:rPr>
        <w:t>bâtardise</w:t>
      </w:r>
      <w:r w:rsidR="00BB22E7" w:rsidRPr="0074016E">
        <w:rPr>
          <w:rFonts w:ascii="Times New Roman" w:hAnsi="Times New Roman" w:cs="Times New Roman"/>
          <w:sz w:val="24"/>
          <w:szCs w:val="24"/>
        </w:rPr>
        <w:t> »</w:t>
      </w:r>
      <w:r w:rsidR="00EC6B7B" w:rsidRPr="0074016E">
        <w:rPr>
          <w:rFonts w:ascii="Times New Roman" w:hAnsi="Times New Roman" w:cs="Times New Roman"/>
          <w:sz w:val="24"/>
          <w:szCs w:val="24"/>
        </w:rPr>
        <w:t xml:space="preserve"> </w:t>
      </w:r>
      <w:r w:rsidR="00BB22E7" w:rsidRPr="0074016E">
        <w:rPr>
          <w:rFonts w:ascii="Times New Roman" w:hAnsi="Times New Roman" w:cs="Times New Roman"/>
          <w:sz w:val="24"/>
          <w:szCs w:val="24"/>
        </w:rPr>
        <w:t xml:space="preserve">qualifiant celles et ceux qui ne sont pas </w:t>
      </w:r>
      <w:r w:rsidR="00F97617" w:rsidRPr="0074016E">
        <w:rPr>
          <w:rFonts w:ascii="Times New Roman" w:hAnsi="Times New Roman" w:cs="Times New Roman"/>
          <w:sz w:val="24"/>
          <w:szCs w:val="24"/>
        </w:rPr>
        <w:t>né</w:t>
      </w:r>
      <w:r w:rsidR="00DD4A3C">
        <w:rPr>
          <w:rFonts w:ascii="Times New Roman" w:hAnsi="Times New Roman" w:cs="Times New Roman"/>
          <w:sz w:val="24"/>
          <w:szCs w:val="24"/>
        </w:rPr>
        <w:t>s</w:t>
      </w:r>
      <w:r w:rsidR="00F97617" w:rsidRPr="0074016E">
        <w:rPr>
          <w:rFonts w:ascii="Times New Roman" w:hAnsi="Times New Roman" w:cs="Times New Roman"/>
          <w:sz w:val="24"/>
          <w:szCs w:val="24"/>
        </w:rPr>
        <w:t xml:space="preserve"> en « loyal mariage »</w:t>
      </w:r>
      <w:r w:rsidR="005B3DFD" w:rsidRPr="0074016E">
        <w:rPr>
          <w:rFonts w:ascii="Times New Roman" w:hAnsi="Times New Roman" w:cs="Times New Roman"/>
          <w:sz w:val="24"/>
          <w:szCs w:val="24"/>
        </w:rPr>
        <w:t>, est une construction sociale</w:t>
      </w:r>
      <w:r w:rsidR="00F97617" w:rsidRPr="0074016E">
        <w:rPr>
          <w:rFonts w:ascii="Times New Roman" w:hAnsi="Times New Roman" w:cs="Times New Roman"/>
          <w:sz w:val="24"/>
          <w:szCs w:val="24"/>
        </w:rPr>
        <w:t xml:space="preserve">. Elle </w:t>
      </w:r>
      <w:r w:rsidR="005B3DFD" w:rsidRPr="0074016E">
        <w:rPr>
          <w:rFonts w:ascii="Times New Roman" w:hAnsi="Times New Roman" w:cs="Times New Roman"/>
          <w:sz w:val="24"/>
          <w:szCs w:val="24"/>
        </w:rPr>
        <w:t xml:space="preserve">résulte de causalités externes, situées dans le temps, combinées les unes aux autres, articulées à des enjeux de pouvoir, </w:t>
      </w:r>
      <w:r w:rsidR="007B6F30" w:rsidRPr="0074016E">
        <w:rPr>
          <w:rFonts w:ascii="Times New Roman" w:hAnsi="Times New Roman" w:cs="Times New Roman"/>
          <w:sz w:val="24"/>
          <w:szCs w:val="24"/>
        </w:rPr>
        <w:t xml:space="preserve">à </w:t>
      </w:r>
      <w:r w:rsidR="005B3DFD" w:rsidRPr="0074016E">
        <w:rPr>
          <w:rFonts w:ascii="Times New Roman" w:hAnsi="Times New Roman" w:cs="Times New Roman"/>
          <w:sz w:val="24"/>
          <w:szCs w:val="24"/>
        </w:rPr>
        <w:t xml:space="preserve">des logiques institutionnelles, </w:t>
      </w:r>
      <w:r w:rsidR="007B6F30" w:rsidRPr="0074016E">
        <w:rPr>
          <w:rFonts w:ascii="Times New Roman" w:hAnsi="Times New Roman" w:cs="Times New Roman"/>
          <w:sz w:val="24"/>
          <w:szCs w:val="24"/>
        </w:rPr>
        <w:t xml:space="preserve">à </w:t>
      </w:r>
      <w:r w:rsidR="005B3DFD" w:rsidRPr="0074016E">
        <w:rPr>
          <w:rFonts w:ascii="Times New Roman" w:hAnsi="Times New Roman" w:cs="Times New Roman"/>
          <w:sz w:val="24"/>
          <w:szCs w:val="24"/>
        </w:rPr>
        <w:t>des intérêts bien compris pour promouvoir la force du lignage comme l’horizon conjugal comme normes</w:t>
      </w:r>
      <w:r w:rsidR="007B6F30" w:rsidRPr="0074016E">
        <w:rPr>
          <w:rFonts w:ascii="Times New Roman" w:hAnsi="Times New Roman" w:cs="Times New Roman"/>
          <w:sz w:val="24"/>
          <w:szCs w:val="24"/>
        </w:rPr>
        <w:t xml:space="preserve"> d’ordonnancement du social. </w:t>
      </w:r>
    </w:p>
    <w:sectPr w:rsidR="005B3DFD" w:rsidRPr="0074016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7803F" w14:textId="77777777" w:rsidR="00415F6F" w:rsidRDefault="00415F6F" w:rsidP="00A71653">
      <w:pPr>
        <w:spacing w:after="0" w:line="240" w:lineRule="auto"/>
      </w:pPr>
      <w:r>
        <w:separator/>
      </w:r>
    </w:p>
  </w:endnote>
  <w:endnote w:type="continuationSeparator" w:id="0">
    <w:p w14:paraId="233A8641" w14:textId="77777777" w:rsidR="00415F6F" w:rsidRDefault="00415F6F" w:rsidP="00A71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0290275"/>
      <w:docPartObj>
        <w:docPartGallery w:val="Page Numbers (Bottom of Page)"/>
        <w:docPartUnique/>
      </w:docPartObj>
    </w:sdtPr>
    <w:sdtContent>
      <w:p w14:paraId="783FE0E8" w14:textId="42B44D58" w:rsidR="000C5F87" w:rsidRDefault="000C5F87">
        <w:pPr>
          <w:pStyle w:val="Pieddepage"/>
          <w:jc w:val="right"/>
        </w:pPr>
        <w:r>
          <w:fldChar w:fldCharType="begin"/>
        </w:r>
        <w:r>
          <w:instrText>PAGE   \* MERGEFORMAT</w:instrText>
        </w:r>
        <w:r>
          <w:fldChar w:fldCharType="separate"/>
        </w:r>
        <w:r>
          <w:t>2</w:t>
        </w:r>
        <w:r>
          <w:fldChar w:fldCharType="end"/>
        </w:r>
      </w:p>
    </w:sdtContent>
  </w:sdt>
  <w:p w14:paraId="43AB6583" w14:textId="02B86D25" w:rsidR="00A71653" w:rsidRDefault="00A7165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D24F4" w14:textId="77777777" w:rsidR="00415F6F" w:rsidRDefault="00415F6F" w:rsidP="00A71653">
      <w:pPr>
        <w:spacing w:after="0" w:line="240" w:lineRule="auto"/>
      </w:pPr>
      <w:r>
        <w:separator/>
      </w:r>
    </w:p>
  </w:footnote>
  <w:footnote w:type="continuationSeparator" w:id="0">
    <w:p w14:paraId="1E730799" w14:textId="77777777" w:rsidR="00415F6F" w:rsidRDefault="00415F6F" w:rsidP="00A716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DFD"/>
    <w:rsid w:val="00064C38"/>
    <w:rsid w:val="000A5F15"/>
    <w:rsid w:val="000C5F87"/>
    <w:rsid w:val="000E481A"/>
    <w:rsid w:val="000F14AB"/>
    <w:rsid w:val="00105FC9"/>
    <w:rsid w:val="0012545B"/>
    <w:rsid w:val="001666AA"/>
    <w:rsid w:val="001A0B23"/>
    <w:rsid w:val="002020BA"/>
    <w:rsid w:val="00217260"/>
    <w:rsid w:val="002664AF"/>
    <w:rsid w:val="0029650E"/>
    <w:rsid w:val="002C74C7"/>
    <w:rsid w:val="002E39C3"/>
    <w:rsid w:val="002E7E5B"/>
    <w:rsid w:val="002F420A"/>
    <w:rsid w:val="00314642"/>
    <w:rsid w:val="00377E86"/>
    <w:rsid w:val="003A707A"/>
    <w:rsid w:val="00415F6F"/>
    <w:rsid w:val="00435AF7"/>
    <w:rsid w:val="004403EC"/>
    <w:rsid w:val="00477B8E"/>
    <w:rsid w:val="004A1D9A"/>
    <w:rsid w:val="004A6BAC"/>
    <w:rsid w:val="004E47BD"/>
    <w:rsid w:val="00567C21"/>
    <w:rsid w:val="00570805"/>
    <w:rsid w:val="005B3DFD"/>
    <w:rsid w:val="005E65FC"/>
    <w:rsid w:val="0060015E"/>
    <w:rsid w:val="0062051C"/>
    <w:rsid w:val="00641271"/>
    <w:rsid w:val="006431A9"/>
    <w:rsid w:val="006A0CA5"/>
    <w:rsid w:val="0074016E"/>
    <w:rsid w:val="00785CC3"/>
    <w:rsid w:val="00791239"/>
    <w:rsid w:val="007B6F30"/>
    <w:rsid w:val="008311D2"/>
    <w:rsid w:val="008549CC"/>
    <w:rsid w:val="00894242"/>
    <w:rsid w:val="008F5C87"/>
    <w:rsid w:val="00947014"/>
    <w:rsid w:val="00960602"/>
    <w:rsid w:val="00973F7F"/>
    <w:rsid w:val="009827A9"/>
    <w:rsid w:val="00982C03"/>
    <w:rsid w:val="009903F0"/>
    <w:rsid w:val="009C3BB5"/>
    <w:rsid w:val="009D4C1B"/>
    <w:rsid w:val="009D7EF4"/>
    <w:rsid w:val="00A66452"/>
    <w:rsid w:val="00A71653"/>
    <w:rsid w:val="00A74355"/>
    <w:rsid w:val="00A7612D"/>
    <w:rsid w:val="00AA4174"/>
    <w:rsid w:val="00B169E5"/>
    <w:rsid w:val="00B307AD"/>
    <w:rsid w:val="00BB039B"/>
    <w:rsid w:val="00BB22E7"/>
    <w:rsid w:val="00BB7DA2"/>
    <w:rsid w:val="00C129CB"/>
    <w:rsid w:val="00C13C95"/>
    <w:rsid w:val="00C6679F"/>
    <w:rsid w:val="00CA45BC"/>
    <w:rsid w:val="00CB692C"/>
    <w:rsid w:val="00CE7AF6"/>
    <w:rsid w:val="00D02503"/>
    <w:rsid w:val="00D05A1F"/>
    <w:rsid w:val="00D736AC"/>
    <w:rsid w:val="00DB6C98"/>
    <w:rsid w:val="00DD4A3C"/>
    <w:rsid w:val="00DE255A"/>
    <w:rsid w:val="00E33261"/>
    <w:rsid w:val="00E44012"/>
    <w:rsid w:val="00E44BAB"/>
    <w:rsid w:val="00EA6216"/>
    <w:rsid w:val="00EC4511"/>
    <w:rsid w:val="00EC6B7B"/>
    <w:rsid w:val="00ED603E"/>
    <w:rsid w:val="00F24C45"/>
    <w:rsid w:val="00F44DC7"/>
    <w:rsid w:val="00F8257C"/>
    <w:rsid w:val="00F97617"/>
    <w:rsid w:val="00FC7A64"/>
    <w:rsid w:val="00FD61FA"/>
    <w:rsid w:val="00FF04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09EF9"/>
  <w15:chartTrackingRefBased/>
  <w15:docId w15:val="{B9F2CA4B-2E85-4B66-8F10-018F3174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DFD"/>
  </w:style>
  <w:style w:type="paragraph" w:styleId="Titre1">
    <w:name w:val="heading 1"/>
    <w:basedOn w:val="Normal"/>
    <w:next w:val="Normal"/>
    <w:link w:val="Titre1Car"/>
    <w:uiPriority w:val="9"/>
    <w:qFormat/>
    <w:rsid w:val="005B3D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B3D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B3DF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B3DF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B3DF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B3DF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B3DF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B3DF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B3DF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B3DF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B3DF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B3DF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B3DF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B3DF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B3DF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B3DF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B3DF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B3DFD"/>
    <w:rPr>
      <w:rFonts w:eastAsiaTheme="majorEastAsia" w:cstheme="majorBidi"/>
      <w:color w:val="272727" w:themeColor="text1" w:themeTint="D8"/>
    </w:rPr>
  </w:style>
  <w:style w:type="paragraph" w:styleId="Titre">
    <w:name w:val="Title"/>
    <w:basedOn w:val="Normal"/>
    <w:next w:val="Normal"/>
    <w:link w:val="TitreCar"/>
    <w:uiPriority w:val="10"/>
    <w:qFormat/>
    <w:rsid w:val="005B3D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B3DF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B3DF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B3DF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B3DFD"/>
    <w:pPr>
      <w:spacing w:before="160"/>
      <w:jc w:val="center"/>
    </w:pPr>
    <w:rPr>
      <w:i/>
      <w:iCs/>
      <w:color w:val="404040" w:themeColor="text1" w:themeTint="BF"/>
    </w:rPr>
  </w:style>
  <w:style w:type="character" w:customStyle="1" w:styleId="CitationCar">
    <w:name w:val="Citation Car"/>
    <w:basedOn w:val="Policepardfaut"/>
    <w:link w:val="Citation"/>
    <w:uiPriority w:val="29"/>
    <w:rsid w:val="005B3DFD"/>
    <w:rPr>
      <w:i/>
      <w:iCs/>
      <w:color w:val="404040" w:themeColor="text1" w:themeTint="BF"/>
    </w:rPr>
  </w:style>
  <w:style w:type="paragraph" w:styleId="Paragraphedeliste">
    <w:name w:val="List Paragraph"/>
    <w:basedOn w:val="Normal"/>
    <w:uiPriority w:val="34"/>
    <w:qFormat/>
    <w:rsid w:val="005B3DFD"/>
    <w:pPr>
      <w:ind w:left="720"/>
      <w:contextualSpacing/>
    </w:pPr>
  </w:style>
  <w:style w:type="character" w:styleId="Accentuationintense">
    <w:name w:val="Intense Emphasis"/>
    <w:basedOn w:val="Policepardfaut"/>
    <w:uiPriority w:val="21"/>
    <w:qFormat/>
    <w:rsid w:val="005B3DFD"/>
    <w:rPr>
      <w:i/>
      <w:iCs/>
      <w:color w:val="0F4761" w:themeColor="accent1" w:themeShade="BF"/>
    </w:rPr>
  </w:style>
  <w:style w:type="paragraph" w:styleId="Citationintense">
    <w:name w:val="Intense Quote"/>
    <w:basedOn w:val="Normal"/>
    <w:next w:val="Normal"/>
    <w:link w:val="CitationintenseCar"/>
    <w:uiPriority w:val="30"/>
    <w:qFormat/>
    <w:rsid w:val="005B3D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B3DFD"/>
    <w:rPr>
      <w:i/>
      <w:iCs/>
      <w:color w:val="0F4761" w:themeColor="accent1" w:themeShade="BF"/>
    </w:rPr>
  </w:style>
  <w:style w:type="character" w:styleId="Rfrenceintense">
    <w:name w:val="Intense Reference"/>
    <w:basedOn w:val="Policepardfaut"/>
    <w:uiPriority w:val="32"/>
    <w:qFormat/>
    <w:rsid w:val="005B3DFD"/>
    <w:rPr>
      <w:b/>
      <w:bCs/>
      <w:smallCaps/>
      <w:color w:val="0F4761" w:themeColor="accent1" w:themeShade="BF"/>
      <w:spacing w:val="5"/>
    </w:rPr>
  </w:style>
  <w:style w:type="paragraph" w:styleId="En-tte">
    <w:name w:val="header"/>
    <w:basedOn w:val="Normal"/>
    <w:link w:val="En-tteCar"/>
    <w:uiPriority w:val="99"/>
    <w:unhideWhenUsed/>
    <w:rsid w:val="00A71653"/>
    <w:pPr>
      <w:tabs>
        <w:tab w:val="center" w:pos="4536"/>
        <w:tab w:val="right" w:pos="9072"/>
      </w:tabs>
      <w:spacing w:after="0" w:line="240" w:lineRule="auto"/>
    </w:pPr>
  </w:style>
  <w:style w:type="character" w:customStyle="1" w:styleId="En-tteCar">
    <w:name w:val="En-tête Car"/>
    <w:basedOn w:val="Policepardfaut"/>
    <w:link w:val="En-tte"/>
    <w:uiPriority w:val="99"/>
    <w:rsid w:val="00A71653"/>
  </w:style>
  <w:style w:type="paragraph" w:styleId="Pieddepage">
    <w:name w:val="footer"/>
    <w:basedOn w:val="Normal"/>
    <w:link w:val="PieddepageCar"/>
    <w:uiPriority w:val="99"/>
    <w:unhideWhenUsed/>
    <w:rsid w:val="00A716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1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7EA46-24FC-4EDD-8C83-7E9C563F3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1167</Words>
  <Characters>6420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Dubois Avignon</dc:creator>
  <cp:keywords/>
  <dc:description/>
  <cp:lastModifiedBy>Carole Dubois Avignon</cp:lastModifiedBy>
  <cp:revision>14</cp:revision>
  <cp:lastPrinted>2025-06-03T08:19:00Z</cp:lastPrinted>
  <dcterms:created xsi:type="dcterms:W3CDTF">2025-07-07T07:42:00Z</dcterms:created>
  <dcterms:modified xsi:type="dcterms:W3CDTF">2025-07-15T14:19:00Z</dcterms:modified>
</cp:coreProperties>
</file>